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6E2888" w:rsidRPr="008569AC" w:rsidTr="006C71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888" w:rsidRPr="004D6BB7" w:rsidRDefault="006E2888" w:rsidP="006C71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BB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 xml:space="preserve">Bokning av </w:t>
            </w:r>
            <w:r w:rsidR="00864CB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gästrummet</w:t>
            </w:r>
            <w:r w:rsidRPr="004D6BB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v-SE"/>
              </w:rPr>
              <w:t>:</w:t>
            </w:r>
          </w:p>
          <w:p w:rsidR="00095226" w:rsidRPr="00E04B55" w:rsidRDefault="006E2888" w:rsidP="006C714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Övernattningsrummet hyrs endast ut till medlemmar som är bosatta i föreningen. Ansvarig för rummet är den medlem som hyr. </w:t>
            </w:r>
            <w:r w:rsidR="00E04B55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Betalning sker i efterskott via ordinarie </w:t>
            </w:r>
            <w:r w:rsidR="0082285E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månadsavgift (Kvartalsfaktura från MBF)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.</w:t>
            </w:r>
            <w:r w:rsidR="00E04B55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Kostnad: 200:-/dygn.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  <w:t xml:space="preserve">Bokning av rummet görs via föreningens hemsida </w:t>
            </w:r>
            <w:hyperlink r:id="rId4" w:history="1">
              <w:r w:rsidR="0082285E" w:rsidRPr="002528A5">
                <w:rPr>
                  <w:rStyle w:val="Hyperlnk"/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www.skogasen.se</w:t>
              </w:r>
            </w:hyperlink>
            <w:r w:rsidR="0082285E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</w:t>
            </w:r>
          </w:p>
          <w:p w:rsidR="00C57DE1" w:rsidRDefault="00655BF6" w:rsidP="00C57DE1">
            <w:pPr>
              <w:spacing w:before="100" w:beforeAutospacing="1" w:after="0" w:line="48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När du har bokat, skicka ett mail </w:t>
            </w:r>
            <w:r w:rsidR="00BF27A9">
              <w:rPr>
                <w:rFonts w:ascii="Verdana" w:hAnsi="Verdana"/>
                <w:sz w:val="24"/>
                <w:szCs w:val="24"/>
              </w:rPr>
              <w:t xml:space="preserve">om detta till </w:t>
            </w:r>
            <w:r w:rsidR="00C57DE1">
              <w:rPr>
                <w:rFonts w:ascii="Verdana" w:hAnsi="Verdana"/>
                <w:sz w:val="24"/>
                <w:szCs w:val="24"/>
              </w:rPr>
              <w:t>Karin Stålhammar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C57DE1">
              <w:rPr>
                <w:rFonts w:ascii="Verdana" w:hAnsi="Verdana"/>
                <w:sz w:val="24"/>
                <w:szCs w:val="24"/>
              </w:rPr>
              <w:br/>
              <w:t xml:space="preserve">kstalhammar@gmail.com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="006E2888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Rummet disponeras från kl 1</w:t>
            </w:r>
            <w:r w:rsidR="000605AA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</w:t>
            </w:r>
            <w:r w:rsidR="006E2888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.00 hyresdagen till kl 11.00 dagen efter. </w:t>
            </w:r>
            <w:r w:rsidR="006E2888" w:rsidRPr="004D6BB7">
              <w:rPr>
                <w:rFonts w:ascii="Verdana" w:eastAsia="Times New Roman" w:hAnsi="Verdana" w:cs="Times New Roman"/>
                <w:strike/>
                <w:sz w:val="24"/>
                <w:szCs w:val="24"/>
                <w:lang w:eastAsia="sv-SE"/>
              </w:rPr>
              <w:br/>
            </w:r>
          </w:p>
          <w:p w:rsidR="00C57DE1" w:rsidRDefault="006E2888" w:rsidP="00C57DE1">
            <w:pPr>
              <w:spacing w:before="100" w:beforeAutospacing="1" w:after="0" w:line="48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Maxtiden för bokning</w:t>
            </w:r>
            <w:r w:rsidR="0082285E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en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är 3 dagar i följd vid varje enskilt tillfälle. Att hyra under en längre tid, exempelvis under en vecka, kräver kontakt med styrelsen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/Karin Stålhammar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i god tid.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  <w:t>Avbokning,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som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senare än </w:t>
            </w:r>
            <w:proofErr w:type="spellStart"/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kl</w:t>
            </w:r>
            <w:proofErr w:type="spellEnd"/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1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.00 </w:t>
            </w:r>
            <w:proofErr w:type="spellStart"/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hyresdagen</w:t>
            </w:r>
            <w:proofErr w:type="spellEnd"/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, debiteras.</w:t>
            </w:r>
          </w:p>
          <w:p w:rsidR="00C57DE1" w:rsidRDefault="00095226" w:rsidP="00C57DE1">
            <w:pPr>
              <w:spacing w:before="100" w:beforeAutospacing="1" w:after="0" w:line="48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Efter hyresperioden ska rummet städas och lämnas i samma skick som vid tillträdet. Bristfällig städning faktureras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medlemmen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med 500 kr </w:t>
            </w: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</w:r>
            <w:r w:rsidR="00E007E3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I rummet finns dusch, wc, kylskåp, </w:t>
            </w:r>
            <w:r w:rsidR="00E007E3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mik</w:t>
            </w:r>
            <w:r w:rsidR="00E007E3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rougn, glas och porslin, hushållspapper och toalettpapper. Där finns bord och stolar, två sängar och en hopfällbar extrasäng, täcken och kuddar. Hyresgästen får själv ta med lakan och handdukar. Städutrustning finns i rummet</w:t>
            </w:r>
            <w:r w:rsidR="00E007E3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. Säg till om extrasängen behövs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och inte finns i rummet</w:t>
            </w:r>
            <w:r w:rsidR="00E007E3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, den 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kan </w:t>
            </w:r>
            <w:proofErr w:type="spellStart"/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ev</w:t>
            </w:r>
            <w:proofErr w:type="spellEnd"/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</w:t>
            </w:r>
            <w:r w:rsidR="00E007E3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stå i 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det angränsande förrådet</w:t>
            </w:r>
            <w:r w:rsidR="00E007E3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.</w:t>
            </w:r>
            <w:r w:rsidR="00E007E3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</w:r>
            <w:r w:rsidR="00E007E3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br/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lastRenderedPageBreak/>
              <w:t xml:space="preserve">Karin </w:t>
            </w:r>
            <w:proofErr w:type="spellStart"/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Stålhammmar</w:t>
            </w:r>
            <w:proofErr w:type="spellEnd"/>
            <w:r w:rsidR="00E6540C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, 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</w:t>
            </w:r>
            <w:r w:rsidR="00E6540C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A, eller annan styrelsemedlem</w:t>
            </w:r>
            <w:r w:rsidR="006E2888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är ansvarig för utlämning av nyckel till lokalen. </w:t>
            </w:r>
            <w:r w:rsidR="006E2888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Nyckeln återlämnas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genom brevlådan till kontoret i föreningsrummet så snart användningen upphört.</w:t>
            </w:r>
            <w:r w:rsidR="006E2888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</w:t>
            </w:r>
            <w:r w:rsidR="006E2888"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Nyckel lämnas endast ut till medlem</w:t>
            </w:r>
            <w:r w:rsidR="00C57DE1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/boende i föreningen.</w:t>
            </w:r>
          </w:p>
          <w:p w:rsidR="00C57DE1" w:rsidRDefault="00C57DE1" w:rsidP="00C57DE1">
            <w:pPr>
              <w:spacing w:before="100" w:beforeAutospacing="1" w:after="0" w:line="48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/Styrelsen i Brf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Skogåsen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 xml:space="preserve"> i Västerås</w:t>
            </w:r>
          </w:p>
          <w:p w:rsidR="00C57DE1" w:rsidRDefault="00C57DE1" w:rsidP="00E654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  <w:p w:rsidR="00C57DE1" w:rsidRDefault="00C57DE1" w:rsidP="00E654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  <w:p w:rsidR="00C57DE1" w:rsidRDefault="00C57DE1" w:rsidP="00E654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  <w:p w:rsidR="00C57DE1" w:rsidRDefault="00C57DE1" w:rsidP="00E654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</w:p>
          <w:p w:rsidR="006E2888" w:rsidRPr="008569AC" w:rsidRDefault="006E2888" w:rsidP="00E6540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4D6BB7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.</w:t>
            </w:r>
          </w:p>
        </w:tc>
      </w:tr>
      <w:tr w:rsidR="006E2888" w:rsidRPr="004D6BB7" w:rsidTr="006C71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888" w:rsidRPr="004D6BB7" w:rsidRDefault="006E2888" w:rsidP="006C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</w:p>
        </w:tc>
      </w:tr>
    </w:tbl>
    <w:p w:rsidR="00691BEB" w:rsidRDefault="00000000"/>
    <w:p w:rsidR="006E2888" w:rsidRDefault="006E2888"/>
    <w:sectPr w:rsidR="006E2888" w:rsidSect="00E82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88"/>
    <w:rsid w:val="000605AA"/>
    <w:rsid w:val="00095226"/>
    <w:rsid w:val="00267F28"/>
    <w:rsid w:val="002C25B2"/>
    <w:rsid w:val="00364464"/>
    <w:rsid w:val="00390D09"/>
    <w:rsid w:val="005C354C"/>
    <w:rsid w:val="00655BF6"/>
    <w:rsid w:val="006E2888"/>
    <w:rsid w:val="007A36DA"/>
    <w:rsid w:val="0082285E"/>
    <w:rsid w:val="00864CBA"/>
    <w:rsid w:val="00B64FA8"/>
    <w:rsid w:val="00BF27A9"/>
    <w:rsid w:val="00BF34B0"/>
    <w:rsid w:val="00C57DE1"/>
    <w:rsid w:val="00E007E3"/>
    <w:rsid w:val="00E04B55"/>
    <w:rsid w:val="00E6540C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2E81"/>
  <w15:docId w15:val="{872E0B38-F6DD-46F8-AF60-307C278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E2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ga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2</cp:revision>
  <dcterms:created xsi:type="dcterms:W3CDTF">2023-05-01T11:58:00Z</dcterms:created>
  <dcterms:modified xsi:type="dcterms:W3CDTF">2023-05-01T11:58:00Z</dcterms:modified>
</cp:coreProperties>
</file>