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A" w:rsidRDefault="00FF392A" w:rsidP="00FF392A">
      <w:pPr>
        <w:rPr>
          <w:sz w:val="24"/>
          <w:szCs w:val="24"/>
        </w:rPr>
      </w:pPr>
      <w:r>
        <w:rPr>
          <w:sz w:val="24"/>
          <w:szCs w:val="24"/>
        </w:rPr>
        <w:t xml:space="preserve">Bostadsrättsföreningen </w:t>
      </w:r>
      <w:r w:rsidRPr="00FF392A">
        <w:rPr>
          <w:sz w:val="24"/>
          <w:szCs w:val="24"/>
        </w:rPr>
        <w:t>Skogåsen i Västerås</w:t>
      </w:r>
    </w:p>
    <w:p w:rsidR="00FF392A" w:rsidRDefault="00FF392A">
      <w:pPr>
        <w:rPr>
          <w:b/>
          <w:sz w:val="24"/>
          <w:szCs w:val="24"/>
        </w:rPr>
      </w:pPr>
    </w:p>
    <w:p w:rsidR="00691BEB" w:rsidRPr="00713411" w:rsidRDefault="005E2D5A">
      <w:pPr>
        <w:rPr>
          <w:strike/>
          <w:sz w:val="24"/>
          <w:szCs w:val="24"/>
        </w:rPr>
      </w:pPr>
      <w:r w:rsidRPr="00713411">
        <w:rPr>
          <w:b/>
          <w:sz w:val="24"/>
          <w:szCs w:val="24"/>
        </w:rPr>
        <w:t>Riktlinjer för medlemmars uthyrning av bostadsrättslägenheten i andra hand.</w:t>
      </w:r>
    </w:p>
    <w:p w:rsidR="00514F00" w:rsidRPr="00713411" w:rsidRDefault="00253477">
      <w:pPr>
        <w:rPr>
          <w:sz w:val="24"/>
          <w:szCs w:val="24"/>
        </w:rPr>
      </w:pPr>
      <w:r w:rsidRPr="00713411">
        <w:rPr>
          <w:sz w:val="24"/>
          <w:szCs w:val="24"/>
        </w:rPr>
        <w:t xml:space="preserve">Grundtanken för bostadsrättsföreningen är att det är medlemmarna som själva ska bo i sin lägenhet, men att det kan uppstå situationer då det kan finnas godtagbara skäl att få tillstånd av styrelsen att hyra ut lägenheten. </w:t>
      </w:r>
      <w:r w:rsidR="00514F00" w:rsidRPr="00713411">
        <w:rPr>
          <w:sz w:val="24"/>
          <w:szCs w:val="24"/>
        </w:rPr>
        <w:t>Sy</w:t>
      </w:r>
      <w:r w:rsidR="00E269AD" w:rsidRPr="00713411">
        <w:rPr>
          <w:sz w:val="24"/>
          <w:szCs w:val="24"/>
        </w:rPr>
        <w:t>ftet med riktlinjerna är att kl</w:t>
      </w:r>
      <w:r w:rsidR="00713411" w:rsidRPr="00713411">
        <w:rPr>
          <w:sz w:val="24"/>
          <w:szCs w:val="24"/>
        </w:rPr>
        <w:t>ar</w:t>
      </w:r>
      <w:r w:rsidR="00514F00" w:rsidRPr="00713411">
        <w:rPr>
          <w:sz w:val="24"/>
          <w:szCs w:val="24"/>
        </w:rPr>
        <w:t xml:space="preserve">göra vad som gäller för andrahandsuthyrningar i Brf Skogåsen. </w:t>
      </w:r>
      <w:r w:rsidR="00990A25" w:rsidRPr="00713411">
        <w:rPr>
          <w:sz w:val="24"/>
          <w:szCs w:val="24"/>
        </w:rPr>
        <w:t>Riktlinjerna tjänar allas syften och möjliggör färre problem och friktioner i bostadsrättsföreningen såväl för de boende som för styrelsens arbete</w:t>
      </w:r>
      <w:r w:rsidRPr="00713411">
        <w:rPr>
          <w:sz w:val="24"/>
          <w:szCs w:val="24"/>
        </w:rPr>
        <w:t>.</w:t>
      </w:r>
    </w:p>
    <w:p w:rsidR="005E2D5A" w:rsidRPr="00713411" w:rsidRDefault="005E2D5A">
      <w:pPr>
        <w:rPr>
          <w:sz w:val="24"/>
          <w:szCs w:val="24"/>
        </w:rPr>
      </w:pPr>
      <w:r w:rsidRPr="00713411">
        <w:rPr>
          <w:sz w:val="24"/>
          <w:szCs w:val="24"/>
        </w:rPr>
        <w:t>Lag</w:t>
      </w:r>
      <w:r w:rsidR="00E269AD" w:rsidRPr="00713411">
        <w:rPr>
          <w:sz w:val="24"/>
          <w:szCs w:val="24"/>
        </w:rPr>
        <w:t>en</w:t>
      </w:r>
      <w:r w:rsidRPr="00713411">
        <w:rPr>
          <w:sz w:val="24"/>
          <w:szCs w:val="24"/>
        </w:rPr>
        <w:t xml:space="preserve"> (2012:978) om uthyrning av egen bostad gäller när en privatperson avtalar om upplåtelse av bostadsrättslägenheten för annat än fritidsändamål. Där föreskrivs att man kan avtala om en bestämd hyrestid.</w:t>
      </w:r>
    </w:p>
    <w:p w:rsidR="005E2D5A" w:rsidRPr="00713411" w:rsidRDefault="005E2D5A">
      <w:pPr>
        <w:rPr>
          <w:sz w:val="24"/>
          <w:szCs w:val="24"/>
        </w:rPr>
      </w:pPr>
      <w:r w:rsidRPr="00713411">
        <w:rPr>
          <w:sz w:val="24"/>
          <w:szCs w:val="24"/>
        </w:rPr>
        <w:t xml:space="preserve">Samtycke krävs från bostadsrättsföreningens styrelse för andrahandsuthyrning. </w:t>
      </w:r>
      <w:r w:rsidR="00E269AD" w:rsidRPr="00713411">
        <w:rPr>
          <w:sz w:val="24"/>
          <w:szCs w:val="24"/>
        </w:rPr>
        <w:t>Det</w:t>
      </w:r>
      <w:r w:rsidRPr="00713411">
        <w:rPr>
          <w:sz w:val="24"/>
          <w:szCs w:val="24"/>
        </w:rPr>
        <w:t xml:space="preserve"> krävs att bostadsrättshavaren uppvis</w:t>
      </w:r>
      <w:r w:rsidR="00253477" w:rsidRPr="00713411">
        <w:rPr>
          <w:sz w:val="24"/>
          <w:szCs w:val="24"/>
        </w:rPr>
        <w:t>a</w:t>
      </w:r>
      <w:r w:rsidRPr="00713411">
        <w:rPr>
          <w:sz w:val="24"/>
          <w:szCs w:val="24"/>
        </w:rPr>
        <w:t xml:space="preserve">r giltigt skäl för uthyrningen. </w:t>
      </w:r>
      <w:r w:rsidR="00911BA8" w:rsidRPr="00713411">
        <w:rPr>
          <w:sz w:val="24"/>
          <w:szCs w:val="24"/>
        </w:rPr>
        <w:t xml:space="preserve">Lagen innehåller ingen </w:t>
      </w:r>
      <w:r w:rsidR="00253477" w:rsidRPr="00713411">
        <w:rPr>
          <w:sz w:val="24"/>
          <w:szCs w:val="24"/>
        </w:rPr>
        <w:t xml:space="preserve">beskrivning </w:t>
      </w:r>
      <w:r w:rsidR="00911BA8" w:rsidRPr="00713411">
        <w:rPr>
          <w:sz w:val="24"/>
          <w:szCs w:val="24"/>
        </w:rPr>
        <w:t xml:space="preserve">på godtagbara skäl för uthyrning, varför Brf Skogåsen finner det angeläget att klargöra vad som gäller för föreningen. </w:t>
      </w:r>
      <w:r w:rsidRPr="00713411">
        <w:rPr>
          <w:sz w:val="24"/>
          <w:szCs w:val="24"/>
        </w:rPr>
        <w:t>Om tills</w:t>
      </w:r>
      <w:r w:rsidR="00514F00" w:rsidRPr="00713411">
        <w:rPr>
          <w:sz w:val="24"/>
          <w:szCs w:val="24"/>
        </w:rPr>
        <w:t>t</w:t>
      </w:r>
      <w:r w:rsidRPr="00713411">
        <w:rPr>
          <w:sz w:val="24"/>
          <w:szCs w:val="24"/>
        </w:rPr>
        <w:t>ånd nekas av styrelsen kan bostadsrättshavaren vänd</w:t>
      </w:r>
      <w:r w:rsidR="00514F00" w:rsidRPr="00713411">
        <w:rPr>
          <w:sz w:val="24"/>
          <w:szCs w:val="24"/>
        </w:rPr>
        <w:t>a</w:t>
      </w:r>
      <w:r w:rsidRPr="00713411">
        <w:rPr>
          <w:sz w:val="24"/>
          <w:szCs w:val="24"/>
        </w:rPr>
        <w:t xml:space="preserve"> sig till Hyresnämnden. </w:t>
      </w:r>
      <w:r w:rsidR="00253477" w:rsidRPr="00713411">
        <w:rPr>
          <w:sz w:val="24"/>
          <w:szCs w:val="24"/>
        </w:rPr>
        <w:t>Parterna h</w:t>
      </w:r>
      <w:r w:rsidR="00514F00" w:rsidRPr="00713411">
        <w:rPr>
          <w:sz w:val="24"/>
          <w:szCs w:val="24"/>
        </w:rPr>
        <w:t xml:space="preserve">ar </w:t>
      </w:r>
      <w:r w:rsidRPr="00713411">
        <w:rPr>
          <w:sz w:val="24"/>
          <w:szCs w:val="24"/>
        </w:rPr>
        <w:t xml:space="preserve">då </w:t>
      </w:r>
      <w:r w:rsidR="00514F00" w:rsidRPr="00713411">
        <w:rPr>
          <w:sz w:val="24"/>
          <w:szCs w:val="24"/>
        </w:rPr>
        <w:t xml:space="preserve">att </w:t>
      </w:r>
      <w:r w:rsidRPr="00713411">
        <w:rPr>
          <w:sz w:val="24"/>
          <w:szCs w:val="24"/>
        </w:rPr>
        <w:t xml:space="preserve">följa </w:t>
      </w:r>
      <w:r w:rsidR="00253477" w:rsidRPr="00713411">
        <w:rPr>
          <w:sz w:val="24"/>
          <w:szCs w:val="24"/>
        </w:rPr>
        <w:t xml:space="preserve">beslutet </w:t>
      </w:r>
      <w:r w:rsidRPr="00713411">
        <w:rPr>
          <w:sz w:val="24"/>
          <w:szCs w:val="24"/>
        </w:rPr>
        <w:t>av Hyresnämnden</w:t>
      </w:r>
      <w:r w:rsidR="00514F00" w:rsidRPr="00713411">
        <w:rPr>
          <w:sz w:val="24"/>
          <w:szCs w:val="24"/>
        </w:rPr>
        <w:t>.</w:t>
      </w:r>
    </w:p>
    <w:p w:rsidR="00514F00" w:rsidRPr="00713411" w:rsidRDefault="00514F00">
      <w:pPr>
        <w:rPr>
          <w:sz w:val="24"/>
          <w:szCs w:val="24"/>
        </w:rPr>
      </w:pPr>
      <w:r w:rsidRPr="00713411">
        <w:rPr>
          <w:sz w:val="24"/>
          <w:szCs w:val="24"/>
        </w:rPr>
        <w:t xml:space="preserve">Styrelsen kan ge tillstånd för uthyrning under en period, vanligtvis högst ett år, som dock kan förlängas om giltigt skäl för uthyrningen </w:t>
      </w:r>
      <w:r w:rsidR="00253477" w:rsidRPr="00713411">
        <w:rPr>
          <w:sz w:val="24"/>
          <w:szCs w:val="24"/>
        </w:rPr>
        <w:t xml:space="preserve">fortfarande </w:t>
      </w:r>
      <w:r w:rsidRPr="00713411">
        <w:rPr>
          <w:sz w:val="24"/>
          <w:szCs w:val="24"/>
        </w:rPr>
        <w:t>föreligger.</w:t>
      </w:r>
    </w:p>
    <w:p w:rsidR="00514F00" w:rsidRPr="00713411" w:rsidRDefault="00514F00">
      <w:pPr>
        <w:rPr>
          <w:sz w:val="24"/>
          <w:szCs w:val="24"/>
        </w:rPr>
      </w:pPr>
      <w:r w:rsidRPr="00713411">
        <w:rPr>
          <w:sz w:val="24"/>
          <w:szCs w:val="24"/>
        </w:rPr>
        <w:t>Skäl som anse</w:t>
      </w:r>
      <w:r w:rsidR="00E269AD" w:rsidRPr="00713411">
        <w:rPr>
          <w:sz w:val="24"/>
          <w:szCs w:val="24"/>
        </w:rPr>
        <w:t>s</w:t>
      </w:r>
      <w:r w:rsidRPr="00713411">
        <w:rPr>
          <w:sz w:val="24"/>
          <w:szCs w:val="24"/>
        </w:rPr>
        <w:t xml:space="preserve"> skäliga och som ger tillstånd för andrahandsuthyrning:</w:t>
      </w:r>
    </w:p>
    <w:p w:rsidR="00514F00" w:rsidRPr="00713411" w:rsidRDefault="00514F00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Tillfälligt arbete eller studier på annan ort.</w:t>
      </w:r>
    </w:p>
    <w:p w:rsidR="00514F00" w:rsidRPr="00713411" w:rsidRDefault="00514F00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Utlandsarbete eller vistelse utomlands längre än ett par månader.</w:t>
      </w:r>
    </w:p>
    <w:p w:rsidR="00514F00" w:rsidRPr="00713411" w:rsidRDefault="00514F00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Ålder eller sjukdom där man behöver läggas in på sjukhus eller annan vårdinrättning.</w:t>
      </w:r>
    </w:p>
    <w:p w:rsidR="00911BA8" w:rsidRPr="00713411" w:rsidRDefault="00911BA8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Vård av anhörig.</w:t>
      </w:r>
    </w:p>
    <w:p w:rsidR="00514F00" w:rsidRPr="00713411" w:rsidRDefault="00514F00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Prova att bo ihop med sin partner.</w:t>
      </w:r>
    </w:p>
    <w:p w:rsidR="00514F00" w:rsidRPr="00713411" w:rsidRDefault="00514F00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Uthyrning till barn eller annan släkting under begränsad tid.</w:t>
      </w:r>
    </w:p>
    <w:p w:rsidR="00911BA8" w:rsidRPr="00713411" w:rsidRDefault="00911BA8" w:rsidP="00911BA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3411">
        <w:rPr>
          <w:sz w:val="24"/>
          <w:szCs w:val="24"/>
        </w:rPr>
        <w:t>Svårigheter att sälja bostaden.</w:t>
      </w:r>
    </w:p>
    <w:p w:rsidR="00911BA8" w:rsidRPr="00713411" w:rsidRDefault="00911BA8" w:rsidP="00911BA8">
      <w:pPr>
        <w:rPr>
          <w:sz w:val="24"/>
          <w:szCs w:val="24"/>
        </w:rPr>
      </w:pPr>
      <w:r w:rsidRPr="00713411">
        <w:rPr>
          <w:sz w:val="24"/>
          <w:szCs w:val="24"/>
        </w:rPr>
        <w:t xml:space="preserve">Icke godtagbart skäl är att någon köper en </w:t>
      </w:r>
      <w:r w:rsidR="00E269AD" w:rsidRPr="00713411">
        <w:rPr>
          <w:sz w:val="24"/>
          <w:szCs w:val="24"/>
        </w:rPr>
        <w:t xml:space="preserve">lägenhet utan att avse att själv bosätta sig i den eller </w:t>
      </w:r>
      <w:r w:rsidRPr="00713411">
        <w:rPr>
          <w:sz w:val="24"/>
          <w:szCs w:val="24"/>
        </w:rPr>
        <w:t>med sikte på att hyra ut för att få intäkter, genom förmedlingsföretag såsom airbnb eller liknade.</w:t>
      </w:r>
    </w:p>
    <w:p w:rsidR="00C34B4C" w:rsidRDefault="00C34B4C" w:rsidP="00911BA8">
      <w:pPr>
        <w:rPr>
          <w:sz w:val="24"/>
          <w:szCs w:val="24"/>
        </w:rPr>
      </w:pPr>
      <w:r>
        <w:rPr>
          <w:sz w:val="24"/>
          <w:szCs w:val="24"/>
        </w:rPr>
        <w:t>Parkeringsplats är inte kopplad till lägenheten vid andrahandsuthyrning.</w:t>
      </w:r>
    </w:p>
    <w:p w:rsidR="00911BA8" w:rsidRDefault="00911BA8" w:rsidP="00911BA8">
      <w:pPr>
        <w:rPr>
          <w:sz w:val="24"/>
          <w:szCs w:val="24"/>
        </w:rPr>
      </w:pPr>
      <w:r w:rsidRPr="00713411">
        <w:rPr>
          <w:sz w:val="24"/>
          <w:szCs w:val="24"/>
        </w:rPr>
        <w:t>Bostadsrättshavaren måste alltid ange namn och födelsenummer på hyresgästen, detta för att undvika att lägenheten används som hotell.</w:t>
      </w:r>
      <w:r w:rsidR="00E269AD" w:rsidRPr="00713411">
        <w:rPr>
          <w:sz w:val="24"/>
          <w:szCs w:val="24"/>
        </w:rPr>
        <w:t xml:space="preserve"> Styrelsen kan vilja inhämta referenser </w:t>
      </w:r>
      <w:r w:rsidR="00E269AD" w:rsidRPr="00713411">
        <w:rPr>
          <w:sz w:val="24"/>
          <w:szCs w:val="24"/>
        </w:rPr>
        <w:lastRenderedPageBreak/>
        <w:t>avseende den tilltänkta hyresgästens skötsamhet. Ansökan om tillstånd till uthyrning bör därför innehålla medgivande från den föreslagna hyresgästen att sådana uppgifter får inhämtas.</w:t>
      </w:r>
    </w:p>
    <w:p w:rsidR="00BA494F" w:rsidRPr="00713411" w:rsidRDefault="002810E0" w:rsidP="00911BA8">
      <w:pPr>
        <w:rPr>
          <w:sz w:val="24"/>
          <w:szCs w:val="24"/>
        </w:rPr>
      </w:pPr>
      <w:r>
        <w:rPr>
          <w:sz w:val="24"/>
          <w:szCs w:val="24"/>
        </w:rPr>
        <w:t xml:space="preserve">Vid andrahandsuthyrning har medlemmen </w:t>
      </w:r>
      <w:r w:rsidR="00BA494F">
        <w:rPr>
          <w:sz w:val="24"/>
          <w:szCs w:val="24"/>
        </w:rPr>
        <w:t>ansvar för att informera hyresgästen om regler som gäller för sopsortering, tvättstugor, parkering mm.</w:t>
      </w:r>
    </w:p>
    <w:p w:rsidR="00990A25" w:rsidRPr="00713411" w:rsidRDefault="00990A25" w:rsidP="00911BA8">
      <w:pPr>
        <w:rPr>
          <w:sz w:val="24"/>
          <w:szCs w:val="24"/>
        </w:rPr>
      </w:pPr>
      <w:r w:rsidRPr="00713411">
        <w:rPr>
          <w:sz w:val="24"/>
          <w:szCs w:val="24"/>
        </w:rPr>
        <w:t>Vid varje andrahandsuthyrning tar Brf Skogåsen ut en bestämd månadsavgift.</w:t>
      </w:r>
    </w:p>
    <w:p w:rsidR="00514F00" w:rsidRPr="00713411" w:rsidRDefault="00990A25">
      <w:pPr>
        <w:rPr>
          <w:strike/>
          <w:sz w:val="24"/>
          <w:szCs w:val="24"/>
        </w:rPr>
      </w:pPr>
      <w:r w:rsidRPr="00713411">
        <w:rPr>
          <w:sz w:val="24"/>
          <w:szCs w:val="24"/>
        </w:rPr>
        <w:t>Västerås 2019-03-19</w:t>
      </w:r>
    </w:p>
    <w:p w:rsidR="00E269AD" w:rsidRPr="00713411" w:rsidRDefault="00E269AD">
      <w:pPr>
        <w:rPr>
          <w:sz w:val="32"/>
          <w:szCs w:val="32"/>
        </w:rPr>
      </w:pPr>
      <w:bookmarkStart w:id="0" w:name="_GoBack"/>
      <w:bookmarkEnd w:id="0"/>
      <w:r w:rsidRPr="00713411">
        <w:rPr>
          <w:sz w:val="32"/>
          <w:szCs w:val="32"/>
        </w:rPr>
        <w:t>Styrelsen för Brf Skogåsen</w:t>
      </w:r>
    </w:p>
    <w:sectPr w:rsidR="00E269AD" w:rsidRPr="00713411" w:rsidSect="0062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3793"/>
    <w:multiLevelType w:val="hybridMultilevel"/>
    <w:tmpl w:val="726AD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E2D5A"/>
    <w:rsid w:val="00253477"/>
    <w:rsid w:val="00267F28"/>
    <w:rsid w:val="002810E0"/>
    <w:rsid w:val="00390D09"/>
    <w:rsid w:val="00514F00"/>
    <w:rsid w:val="005E2D5A"/>
    <w:rsid w:val="0062370D"/>
    <w:rsid w:val="00713411"/>
    <w:rsid w:val="00911BA8"/>
    <w:rsid w:val="00987ADF"/>
    <w:rsid w:val="00990A25"/>
    <w:rsid w:val="00A503FB"/>
    <w:rsid w:val="00AE1E1E"/>
    <w:rsid w:val="00AE7EC9"/>
    <w:rsid w:val="00B26D7A"/>
    <w:rsid w:val="00BA494F"/>
    <w:rsid w:val="00C34B4C"/>
    <w:rsid w:val="00D725C1"/>
    <w:rsid w:val="00DC6FCA"/>
    <w:rsid w:val="00E269AD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1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0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1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3</cp:revision>
  <dcterms:created xsi:type="dcterms:W3CDTF">2019-03-31T12:26:00Z</dcterms:created>
  <dcterms:modified xsi:type="dcterms:W3CDTF">2019-03-31T14:12:00Z</dcterms:modified>
</cp:coreProperties>
</file>