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28E" w:rsidRDefault="00AA1A5E" w:rsidP="00E60342">
      <w:pPr>
        <w:spacing w:after="0" w:line="240" w:lineRule="auto"/>
        <w:rPr>
          <w:rFonts w:eastAsia="Times New Roman" w:cstheme="minorHAnsi"/>
          <w:b/>
          <w:sz w:val="24"/>
          <w:szCs w:val="24"/>
          <w:lang w:eastAsia="sv-SE"/>
        </w:rPr>
      </w:pPr>
      <w:r w:rsidRPr="00AA1A5E">
        <w:rPr>
          <w:rFonts w:eastAsia="Times New Roman" w:cstheme="minorHAnsi"/>
          <w:b/>
          <w:sz w:val="24"/>
          <w:szCs w:val="24"/>
          <w:lang w:eastAsia="sv-SE"/>
        </w:rPr>
        <w:t>Hej!</w:t>
      </w:r>
      <w:r w:rsidR="003275E0">
        <w:rPr>
          <w:rFonts w:eastAsia="Times New Roman" w:cstheme="minorHAnsi"/>
          <w:b/>
          <w:sz w:val="24"/>
          <w:szCs w:val="24"/>
          <w:lang w:eastAsia="sv-SE"/>
        </w:rPr>
        <w:tab/>
      </w:r>
      <w:r w:rsidR="003275E0">
        <w:rPr>
          <w:rFonts w:eastAsia="Times New Roman" w:cstheme="minorHAnsi"/>
          <w:b/>
          <w:sz w:val="24"/>
          <w:szCs w:val="24"/>
          <w:lang w:eastAsia="sv-SE"/>
        </w:rPr>
        <w:tab/>
      </w:r>
      <w:r w:rsidR="003275E0">
        <w:rPr>
          <w:rFonts w:eastAsia="Times New Roman" w:cstheme="minorHAnsi"/>
          <w:b/>
          <w:sz w:val="24"/>
          <w:szCs w:val="24"/>
          <w:lang w:eastAsia="sv-SE"/>
        </w:rPr>
        <w:tab/>
      </w:r>
      <w:r w:rsidR="003275E0">
        <w:rPr>
          <w:rFonts w:eastAsia="Times New Roman" w:cstheme="minorHAnsi"/>
          <w:b/>
          <w:sz w:val="24"/>
          <w:szCs w:val="24"/>
          <w:lang w:eastAsia="sv-SE"/>
        </w:rPr>
        <w:tab/>
      </w:r>
      <w:r w:rsidR="003275E0">
        <w:rPr>
          <w:rFonts w:eastAsia="Times New Roman" w:cstheme="minorHAnsi"/>
          <w:b/>
          <w:sz w:val="24"/>
          <w:szCs w:val="24"/>
          <w:lang w:eastAsia="sv-SE"/>
        </w:rPr>
        <w:tab/>
      </w:r>
      <w:r w:rsidR="003275E0">
        <w:rPr>
          <w:rFonts w:eastAsia="Times New Roman" w:cstheme="minorHAnsi"/>
          <w:b/>
          <w:sz w:val="24"/>
          <w:szCs w:val="24"/>
          <w:lang w:eastAsia="sv-SE"/>
        </w:rPr>
        <w:tab/>
      </w:r>
      <w:r w:rsidR="003275E0" w:rsidRPr="003275E0">
        <w:rPr>
          <w:rFonts w:eastAsia="Times New Roman" w:cstheme="minorHAnsi"/>
          <w:bCs/>
          <w:sz w:val="24"/>
          <w:szCs w:val="24"/>
          <w:lang w:eastAsia="sv-SE"/>
        </w:rPr>
        <w:t>2023-01-12</w:t>
      </w:r>
    </w:p>
    <w:p w:rsidR="003275E0" w:rsidRPr="00AA1A5E" w:rsidRDefault="003275E0" w:rsidP="00E60342">
      <w:pPr>
        <w:spacing w:after="0" w:line="240" w:lineRule="auto"/>
        <w:rPr>
          <w:rFonts w:eastAsia="Times New Roman" w:cstheme="minorHAnsi"/>
          <w:b/>
          <w:sz w:val="24"/>
          <w:szCs w:val="24"/>
          <w:lang w:eastAsia="sv-SE"/>
        </w:rPr>
      </w:pPr>
    </w:p>
    <w:p w:rsidR="00AA1A5E" w:rsidRDefault="005B028E" w:rsidP="00E60342">
      <w:pPr>
        <w:spacing w:after="0" w:line="240" w:lineRule="auto"/>
        <w:rPr>
          <w:rFonts w:eastAsia="Times New Roman" w:cstheme="minorHAnsi"/>
          <w:sz w:val="24"/>
          <w:szCs w:val="24"/>
          <w:lang w:eastAsia="sv-SE"/>
        </w:rPr>
      </w:pPr>
      <w:r>
        <w:rPr>
          <w:rFonts w:eastAsia="Times New Roman" w:cstheme="minorHAnsi"/>
          <w:sz w:val="24"/>
          <w:szCs w:val="24"/>
          <w:lang w:eastAsia="sv-SE"/>
        </w:rPr>
        <w:t>Här kommer i</w:t>
      </w:r>
      <w:r w:rsidR="00AA1A5E" w:rsidRPr="00AA1A5E">
        <w:rPr>
          <w:rFonts w:eastAsia="Times New Roman" w:cstheme="minorHAnsi"/>
          <w:sz w:val="24"/>
          <w:szCs w:val="24"/>
          <w:lang w:eastAsia="sv-SE"/>
        </w:rPr>
        <w:t xml:space="preserve">nformation angående </w:t>
      </w:r>
      <w:r w:rsidR="00AA1A5E" w:rsidRPr="00F91A61">
        <w:rPr>
          <w:rFonts w:eastAsia="Times New Roman" w:cstheme="minorHAnsi"/>
          <w:sz w:val="24"/>
          <w:szCs w:val="24"/>
          <w:lang w:eastAsia="sv-SE"/>
        </w:rPr>
        <w:t>värme och ventilation</w:t>
      </w:r>
      <w:r w:rsidR="00E60342">
        <w:rPr>
          <w:rFonts w:eastAsia="Times New Roman" w:cstheme="minorHAnsi"/>
          <w:sz w:val="24"/>
          <w:szCs w:val="24"/>
          <w:lang w:eastAsia="sv-SE"/>
        </w:rPr>
        <w:t xml:space="preserve"> </w:t>
      </w:r>
      <w:r w:rsidR="00F91A61">
        <w:rPr>
          <w:rFonts w:eastAsia="Times New Roman" w:cstheme="minorHAnsi"/>
          <w:sz w:val="24"/>
          <w:szCs w:val="24"/>
          <w:lang w:eastAsia="sv-SE"/>
        </w:rPr>
        <w:t>nu när vi har fått våra nya fönster</w:t>
      </w:r>
      <w:r w:rsidR="00AA1A5E" w:rsidRPr="00F91A61">
        <w:rPr>
          <w:rFonts w:eastAsia="Times New Roman" w:cstheme="minorHAnsi"/>
          <w:sz w:val="24"/>
          <w:szCs w:val="24"/>
          <w:lang w:eastAsia="sv-SE"/>
        </w:rPr>
        <w:t>!</w:t>
      </w:r>
    </w:p>
    <w:p w:rsidR="0012747B" w:rsidRDefault="0012747B" w:rsidP="00AA1A5E">
      <w:pPr>
        <w:spacing w:after="0" w:line="240" w:lineRule="auto"/>
        <w:rPr>
          <w:rFonts w:eastAsia="Times New Roman" w:cstheme="minorHAnsi"/>
          <w:sz w:val="24"/>
          <w:szCs w:val="24"/>
          <w:lang w:eastAsia="sv-SE"/>
        </w:rPr>
      </w:pPr>
    </w:p>
    <w:p w:rsidR="00304DEB" w:rsidRDefault="00304DEB" w:rsidP="00304DEB">
      <w:pPr>
        <w:spacing w:after="0" w:line="240" w:lineRule="auto"/>
        <w:rPr>
          <w:rFonts w:eastAsia="Times New Roman" w:cstheme="minorHAnsi"/>
          <w:b/>
          <w:sz w:val="24"/>
          <w:szCs w:val="24"/>
          <w:lang w:eastAsia="sv-SE"/>
        </w:rPr>
      </w:pPr>
      <w:r w:rsidRPr="00304DEB">
        <w:rPr>
          <w:rFonts w:eastAsia="Times New Roman" w:cstheme="minorHAnsi"/>
          <w:b/>
          <w:sz w:val="24"/>
          <w:szCs w:val="24"/>
          <w:lang w:eastAsia="sv-SE"/>
        </w:rPr>
        <w:t>Värme:</w:t>
      </w:r>
    </w:p>
    <w:p w:rsidR="00304DEB" w:rsidRDefault="00304DEB"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Vi håller nu på och finjusterar temperaturkurvan på fjärrvärmecentralen för värmen i lägenheterna och har även justerat värmen i trapphusen och källarutrymmen.</w:t>
      </w:r>
    </w:p>
    <w:p w:rsidR="00304DEB" w:rsidRDefault="00304DEB" w:rsidP="00304DEB">
      <w:pPr>
        <w:spacing w:after="0" w:line="240" w:lineRule="auto"/>
        <w:rPr>
          <w:rFonts w:eastAsia="Times New Roman" w:cstheme="minorHAnsi"/>
          <w:b/>
          <w:sz w:val="24"/>
          <w:szCs w:val="24"/>
          <w:lang w:eastAsia="sv-SE"/>
        </w:rPr>
      </w:pPr>
    </w:p>
    <w:p w:rsidR="00304DEB" w:rsidRDefault="00304DEB" w:rsidP="00304DEB">
      <w:pPr>
        <w:spacing w:after="0" w:line="240" w:lineRule="auto"/>
        <w:rPr>
          <w:rFonts w:eastAsia="Times New Roman" w:cstheme="minorHAnsi"/>
          <w:sz w:val="24"/>
          <w:szCs w:val="24"/>
          <w:lang w:eastAsia="sv-SE"/>
        </w:rPr>
      </w:pPr>
      <w:r w:rsidRPr="00AA1A5E">
        <w:rPr>
          <w:rFonts w:eastAsia="Times New Roman" w:cstheme="minorHAnsi"/>
          <w:sz w:val="24"/>
          <w:szCs w:val="24"/>
          <w:lang w:eastAsia="sv-SE"/>
        </w:rPr>
        <w:t xml:space="preserve">Anledning till </w:t>
      </w:r>
      <w:r>
        <w:rPr>
          <w:rFonts w:eastAsia="Times New Roman" w:cstheme="minorHAnsi"/>
          <w:sz w:val="24"/>
          <w:szCs w:val="24"/>
          <w:lang w:eastAsia="sv-SE"/>
        </w:rPr>
        <w:t>att vi beslutade om ett</w:t>
      </w:r>
      <w:r w:rsidR="005B028E">
        <w:rPr>
          <w:rFonts w:eastAsia="Times New Roman" w:cstheme="minorHAnsi"/>
          <w:sz w:val="24"/>
          <w:szCs w:val="24"/>
          <w:lang w:eastAsia="sv-SE"/>
        </w:rPr>
        <w:t xml:space="preserve"> </w:t>
      </w:r>
      <w:r w:rsidRPr="00AA1A5E">
        <w:rPr>
          <w:rFonts w:eastAsia="Times New Roman" w:cstheme="minorHAnsi"/>
          <w:sz w:val="24"/>
          <w:szCs w:val="24"/>
          <w:lang w:eastAsia="sv-SE"/>
        </w:rPr>
        <w:t xml:space="preserve">fönsterbyte </w:t>
      </w:r>
      <w:r>
        <w:rPr>
          <w:rFonts w:eastAsia="Times New Roman" w:cstheme="minorHAnsi"/>
          <w:sz w:val="24"/>
          <w:szCs w:val="24"/>
          <w:lang w:eastAsia="sv-SE"/>
        </w:rPr>
        <w:t>var</w:t>
      </w:r>
      <w:r w:rsidRPr="00AA1A5E">
        <w:rPr>
          <w:rFonts w:eastAsia="Times New Roman" w:cstheme="minorHAnsi"/>
          <w:sz w:val="24"/>
          <w:szCs w:val="24"/>
          <w:lang w:eastAsia="sv-SE"/>
        </w:rPr>
        <w:t xml:space="preserve"> dels att underhållet av de gamla fönstren kostade väldigt mycket </w:t>
      </w:r>
      <w:r>
        <w:rPr>
          <w:rFonts w:eastAsia="Times New Roman" w:cstheme="minorHAnsi"/>
          <w:sz w:val="24"/>
          <w:szCs w:val="24"/>
          <w:lang w:eastAsia="sv-SE"/>
        </w:rPr>
        <w:t xml:space="preserve">och skulle fortsätta göra det </w:t>
      </w:r>
      <w:r w:rsidRPr="00AA1A5E">
        <w:rPr>
          <w:rFonts w:eastAsia="Times New Roman" w:cstheme="minorHAnsi"/>
          <w:sz w:val="24"/>
          <w:szCs w:val="24"/>
          <w:lang w:eastAsia="sv-SE"/>
        </w:rPr>
        <w:t xml:space="preserve">och </w:t>
      </w:r>
      <w:r w:rsidRPr="00F91A61">
        <w:rPr>
          <w:rFonts w:eastAsia="Times New Roman" w:cstheme="minorHAnsi"/>
          <w:sz w:val="24"/>
          <w:szCs w:val="24"/>
          <w:lang w:eastAsia="sv-SE"/>
        </w:rPr>
        <w:t xml:space="preserve">dels </w:t>
      </w:r>
      <w:r w:rsidRPr="00AA1A5E">
        <w:rPr>
          <w:rFonts w:eastAsia="Times New Roman" w:cstheme="minorHAnsi"/>
          <w:sz w:val="24"/>
          <w:szCs w:val="24"/>
          <w:lang w:eastAsia="sv-SE"/>
        </w:rPr>
        <w:t>att vi kan spara mycket pengar på uppvärmningen.</w:t>
      </w:r>
      <w:r>
        <w:rPr>
          <w:rFonts w:eastAsia="Times New Roman" w:cstheme="minorHAnsi"/>
          <w:sz w:val="24"/>
          <w:szCs w:val="24"/>
          <w:lang w:eastAsia="sv-SE"/>
        </w:rPr>
        <w:t xml:space="preserve">  F</w:t>
      </w:r>
      <w:r w:rsidRPr="00AA1A5E">
        <w:rPr>
          <w:rFonts w:eastAsia="Times New Roman" w:cstheme="minorHAnsi"/>
          <w:sz w:val="24"/>
          <w:szCs w:val="24"/>
          <w:lang w:eastAsia="sv-SE"/>
        </w:rPr>
        <w:t>järrvärmen är vår enskilt största utgiftspost</w:t>
      </w:r>
      <w:r>
        <w:rPr>
          <w:rFonts w:eastAsia="Times New Roman" w:cstheme="minorHAnsi"/>
          <w:sz w:val="24"/>
          <w:szCs w:val="24"/>
          <w:lang w:eastAsia="sv-SE"/>
        </w:rPr>
        <w:t xml:space="preserve">: på </w:t>
      </w:r>
      <w:r w:rsidR="001704DD">
        <w:rPr>
          <w:rFonts w:eastAsia="Times New Roman" w:cstheme="minorHAnsi"/>
          <w:sz w:val="24"/>
          <w:szCs w:val="24"/>
          <w:lang w:eastAsia="sv-SE"/>
        </w:rPr>
        <w:t xml:space="preserve">ca </w:t>
      </w:r>
      <w:r>
        <w:rPr>
          <w:rFonts w:eastAsia="Times New Roman" w:cstheme="minorHAnsi"/>
          <w:sz w:val="24"/>
          <w:szCs w:val="24"/>
          <w:lang w:eastAsia="sv-SE"/>
        </w:rPr>
        <w:t xml:space="preserve">700 000 kr per år och ca 30% av våra utgifter. </w:t>
      </w:r>
    </w:p>
    <w:p w:rsidR="00304DEB" w:rsidRDefault="00304DEB" w:rsidP="00304DEB">
      <w:pPr>
        <w:spacing w:after="0" w:line="240" w:lineRule="auto"/>
        <w:rPr>
          <w:rFonts w:eastAsia="Times New Roman" w:cstheme="minorHAnsi"/>
          <w:sz w:val="24"/>
          <w:szCs w:val="24"/>
          <w:lang w:eastAsia="sv-SE"/>
        </w:rPr>
      </w:pPr>
    </w:p>
    <w:p w:rsidR="00244D12" w:rsidRPr="00244D12" w:rsidRDefault="00244D12" w:rsidP="00304DEB">
      <w:pPr>
        <w:spacing w:after="0" w:line="240" w:lineRule="auto"/>
        <w:rPr>
          <w:rFonts w:eastAsia="Times New Roman" w:cstheme="minorHAnsi"/>
          <w:b/>
          <w:sz w:val="24"/>
          <w:szCs w:val="24"/>
          <w:lang w:eastAsia="sv-SE"/>
        </w:rPr>
      </w:pPr>
      <w:r w:rsidRPr="00244D12">
        <w:rPr>
          <w:rFonts w:eastAsia="Times New Roman" w:cstheme="minorHAnsi"/>
          <w:b/>
          <w:sz w:val="24"/>
          <w:szCs w:val="24"/>
          <w:lang w:eastAsia="sv-SE"/>
        </w:rPr>
        <w:t>Historik:</w:t>
      </w:r>
    </w:p>
    <w:p w:rsidR="00304DEB" w:rsidRDefault="00304DEB"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2018</w:t>
      </w:r>
      <w:r w:rsidRPr="00AA1A5E">
        <w:rPr>
          <w:rFonts w:eastAsia="Times New Roman" w:cstheme="minorHAnsi"/>
          <w:sz w:val="24"/>
          <w:szCs w:val="24"/>
          <w:lang w:eastAsia="sv-SE"/>
        </w:rPr>
        <w:t xml:space="preserve"> så </w:t>
      </w:r>
      <w:r w:rsidR="001704DD">
        <w:rPr>
          <w:rFonts w:eastAsia="Times New Roman" w:cstheme="minorHAnsi"/>
          <w:sz w:val="24"/>
          <w:szCs w:val="24"/>
          <w:lang w:eastAsia="sv-SE"/>
        </w:rPr>
        <w:t xml:space="preserve">ändrade Mälarenergi sin faktureringsmodell och för att möta denna </w:t>
      </w:r>
      <w:r w:rsidRPr="00AA1A5E">
        <w:rPr>
          <w:rFonts w:eastAsia="Times New Roman" w:cstheme="minorHAnsi"/>
          <w:sz w:val="24"/>
          <w:szCs w:val="24"/>
          <w:lang w:eastAsia="sv-SE"/>
        </w:rPr>
        <w:t xml:space="preserve">valde vi att </w:t>
      </w:r>
      <w:r w:rsidR="001704DD" w:rsidRPr="00AA1A5E">
        <w:rPr>
          <w:rFonts w:eastAsia="Times New Roman" w:cstheme="minorHAnsi"/>
          <w:sz w:val="24"/>
          <w:szCs w:val="24"/>
          <w:lang w:eastAsia="sv-SE"/>
        </w:rPr>
        <w:t>uppgradera styrningen av fjärrvärmecentralen för att bemöta den nya modellen</w:t>
      </w:r>
      <w:r w:rsidR="001704DD">
        <w:rPr>
          <w:rFonts w:eastAsia="Times New Roman" w:cstheme="minorHAnsi"/>
          <w:sz w:val="24"/>
          <w:szCs w:val="24"/>
          <w:lang w:eastAsia="sv-SE"/>
        </w:rPr>
        <w:t xml:space="preserve">. Vi valde även att </w:t>
      </w:r>
      <w:r>
        <w:rPr>
          <w:rFonts w:eastAsia="Times New Roman" w:cstheme="minorHAnsi"/>
          <w:sz w:val="24"/>
          <w:szCs w:val="24"/>
          <w:lang w:eastAsia="sv-SE"/>
        </w:rPr>
        <w:t xml:space="preserve">rengöra våra värmeväxlare för att öka </w:t>
      </w:r>
      <w:r w:rsidR="002C41FC">
        <w:rPr>
          <w:rFonts w:eastAsia="Times New Roman" w:cstheme="minorHAnsi"/>
          <w:sz w:val="24"/>
          <w:szCs w:val="24"/>
          <w:lang w:eastAsia="sv-SE"/>
        </w:rPr>
        <w:t xml:space="preserve">effektiviteten på dem samt </w:t>
      </w:r>
      <w:r w:rsidR="001704DD">
        <w:rPr>
          <w:rFonts w:eastAsia="Times New Roman" w:cstheme="minorHAnsi"/>
          <w:sz w:val="24"/>
          <w:szCs w:val="24"/>
          <w:lang w:eastAsia="sv-SE"/>
        </w:rPr>
        <w:t>justera temperaturkurvan</w:t>
      </w:r>
      <w:r w:rsidRPr="00AA1A5E">
        <w:rPr>
          <w:rFonts w:eastAsia="Times New Roman" w:cstheme="minorHAnsi"/>
          <w:sz w:val="24"/>
          <w:szCs w:val="24"/>
          <w:lang w:eastAsia="sv-SE"/>
        </w:rPr>
        <w:t xml:space="preserve">. </w:t>
      </w:r>
      <w:r w:rsidR="001704DD">
        <w:rPr>
          <w:rFonts w:eastAsia="Times New Roman" w:cstheme="minorHAnsi"/>
          <w:sz w:val="24"/>
          <w:szCs w:val="24"/>
          <w:lang w:eastAsia="sv-SE"/>
        </w:rPr>
        <w:br/>
      </w:r>
      <w:r w:rsidRPr="00AA1A5E">
        <w:rPr>
          <w:rFonts w:eastAsia="Times New Roman" w:cstheme="minorHAnsi"/>
          <w:sz w:val="24"/>
          <w:szCs w:val="24"/>
          <w:lang w:eastAsia="sv-SE"/>
        </w:rPr>
        <w:t xml:space="preserve">Nu så abonnerar man dels på en </w:t>
      </w:r>
      <w:r w:rsidR="00244D12">
        <w:rPr>
          <w:rFonts w:eastAsia="Times New Roman" w:cstheme="minorHAnsi"/>
          <w:sz w:val="24"/>
          <w:szCs w:val="24"/>
          <w:lang w:eastAsia="sv-SE"/>
        </w:rPr>
        <w:t>b</w:t>
      </w:r>
      <w:r w:rsidRPr="00AA1A5E">
        <w:rPr>
          <w:rFonts w:eastAsia="Times New Roman" w:cstheme="minorHAnsi"/>
          <w:sz w:val="24"/>
          <w:szCs w:val="24"/>
          <w:lang w:eastAsia="sv-SE"/>
        </w:rPr>
        <w:t xml:space="preserve">asenerginivå och även en </w:t>
      </w:r>
      <w:r w:rsidR="00244D12">
        <w:rPr>
          <w:rFonts w:eastAsia="Times New Roman" w:cstheme="minorHAnsi"/>
          <w:sz w:val="24"/>
          <w:szCs w:val="24"/>
          <w:lang w:eastAsia="sv-SE"/>
        </w:rPr>
        <w:t>m</w:t>
      </w:r>
      <w:r w:rsidRPr="00AA1A5E">
        <w:rPr>
          <w:rFonts w:eastAsia="Times New Roman" w:cstheme="minorHAnsi"/>
          <w:sz w:val="24"/>
          <w:szCs w:val="24"/>
          <w:lang w:eastAsia="sv-SE"/>
        </w:rPr>
        <w:t xml:space="preserve">axenerginivå. Basenergi har den lägsta taxan och </w:t>
      </w:r>
      <w:r>
        <w:rPr>
          <w:rFonts w:eastAsia="Times New Roman" w:cstheme="minorHAnsi"/>
          <w:sz w:val="24"/>
          <w:szCs w:val="24"/>
          <w:lang w:eastAsia="sv-SE"/>
        </w:rPr>
        <w:t xml:space="preserve">sedan </w:t>
      </w:r>
      <w:r w:rsidRPr="00AA1A5E">
        <w:rPr>
          <w:rFonts w:eastAsia="Times New Roman" w:cstheme="minorHAnsi"/>
          <w:sz w:val="24"/>
          <w:szCs w:val="24"/>
          <w:lang w:eastAsia="sv-SE"/>
        </w:rPr>
        <w:t>så höjs den mellan bas och max</w:t>
      </w:r>
      <w:r>
        <w:rPr>
          <w:rFonts w:eastAsia="Times New Roman" w:cstheme="minorHAnsi"/>
          <w:sz w:val="24"/>
          <w:szCs w:val="24"/>
          <w:lang w:eastAsia="sv-SE"/>
        </w:rPr>
        <w:t xml:space="preserve">. Om man överstiger max nivå </w:t>
      </w:r>
      <w:r w:rsidRPr="00AA1A5E">
        <w:rPr>
          <w:rFonts w:eastAsia="Times New Roman" w:cstheme="minorHAnsi"/>
          <w:sz w:val="24"/>
          <w:szCs w:val="24"/>
          <w:lang w:eastAsia="sv-SE"/>
        </w:rPr>
        <w:t xml:space="preserve">så tillkommer en straffavgift som är nästan dubbelt så hög </w:t>
      </w:r>
      <w:r w:rsidRPr="00304DEB">
        <w:rPr>
          <w:rFonts w:eastAsia="Times New Roman" w:cstheme="minorHAnsi"/>
          <w:sz w:val="24"/>
          <w:szCs w:val="24"/>
          <w:lang w:eastAsia="sv-SE"/>
        </w:rPr>
        <w:t>och </w:t>
      </w:r>
      <w:r w:rsidRPr="00AA1A5E">
        <w:rPr>
          <w:rFonts w:eastAsia="Times New Roman" w:cstheme="minorHAnsi"/>
          <w:sz w:val="24"/>
          <w:szCs w:val="24"/>
          <w:lang w:eastAsia="sv-SE"/>
        </w:rPr>
        <w:t>så det vill man inte göra.</w:t>
      </w:r>
      <w:r w:rsidRPr="00304DEB">
        <w:rPr>
          <w:rFonts w:eastAsia="Times New Roman" w:cstheme="minorHAnsi"/>
          <w:sz w:val="24"/>
          <w:szCs w:val="24"/>
          <w:lang w:eastAsia="sv-SE"/>
        </w:rPr>
        <w:t xml:space="preserve"> </w:t>
      </w:r>
      <w:r>
        <w:rPr>
          <w:rFonts w:eastAsia="Times New Roman" w:cstheme="minorHAnsi"/>
          <w:sz w:val="24"/>
          <w:szCs w:val="24"/>
          <w:lang w:eastAsia="sv-SE"/>
        </w:rPr>
        <w:t>Samtidigt vill man året om inte betala för en hög maxenerginivå som man endast behöver de kallaste dagarna på en vinter.</w:t>
      </w:r>
    </w:p>
    <w:p w:rsidR="00304DEB" w:rsidRDefault="00304DEB" w:rsidP="00304DEB">
      <w:pPr>
        <w:spacing w:after="0" w:line="240" w:lineRule="auto"/>
        <w:rPr>
          <w:rFonts w:eastAsia="Times New Roman" w:cstheme="minorHAnsi"/>
          <w:sz w:val="24"/>
          <w:szCs w:val="24"/>
          <w:lang w:eastAsia="sv-SE"/>
        </w:rPr>
      </w:pPr>
    </w:p>
    <w:p w:rsidR="002C41FC" w:rsidRDefault="002C41FC"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Med styrningen så begränsas den maximalenergi vi tar ut för att inte överstiga vårt maxenergivärde som vi abonnerar</w:t>
      </w:r>
      <w:r w:rsidR="000E1833">
        <w:rPr>
          <w:rFonts w:eastAsia="Times New Roman" w:cstheme="minorHAnsi"/>
          <w:sz w:val="24"/>
          <w:szCs w:val="24"/>
          <w:lang w:eastAsia="sv-SE"/>
        </w:rPr>
        <w:t xml:space="preserve"> och</w:t>
      </w:r>
      <w:r>
        <w:rPr>
          <w:rFonts w:eastAsia="Times New Roman" w:cstheme="minorHAnsi"/>
          <w:sz w:val="24"/>
          <w:szCs w:val="24"/>
          <w:lang w:eastAsia="sv-SE"/>
        </w:rPr>
        <w:t xml:space="preserve"> på så </w:t>
      </w:r>
      <w:r w:rsidR="000E1833">
        <w:rPr>
          <w:rFonts w:eastAsia="Times New Roman" w:cstheme="minorHAnsi"/>
          <w:sz w:val="24"/>
          <w:szCs w:val="24"/>
          <w:lang w:eastAsia="sv-SE"/>
        </w:rPr>
        <w:t>sått behöver vi inte</w:t>
      </w:r>
      <w:r>
        <w:rPr>
          <w:rFonts w:eastAsia="Times New Roman" w:cstheme="minorHAnsi"/>
          <w:sz w:val="24"/>
          <w:szCs w:val="24"/>
          <w:lang w:eastAsia="sv-SE"/>
        </w:rPr>
        <w:t xml:space="preserve"> betala någon straffavgift.</w:t>
      </w:r>
    </w:p>
    <w:p w:rsidR="002C41FC" w:rsidRDefault="002C41FC"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Det </w:t>
      </w:r>
      <w:r w:rsidR="000E1833">
        <w:rPr>
          <w:rFonts w:eastAsia="Times New Roman" w:cstheme="minorHAnsi"/>
          <w:sz w:val="24"/>
          <w:szCs w:val="24"/>
          <w:lang w:eastAsia="sv-SE"/>
        </w:rPr>
        <w:t>med</w:t>
      </w:r>
      <w:r>
        <w:rPr>
          <w:rFonts w:eastAsia="Times New Roman" w:cstheme="minorHAnsi"/>
          <w:sz w:val="24"/>
          <w:szCs w:val="24"/>
          <w:lang w:eastAsia="sv-SE"/>
        </w:rPr>
        <w:t>för dock at</w:t>
      </w:r>
      <w:r w:rsidR="000E1833">
        <w:rPr>
          <w:rFonts w:eastAsia="Times New Roman" w:cstheme="minorHAnsi"/>
          <w:sz w:val="24"/>
          <w:szCs w:val="24"/>
          <w:lang w:eastAsia="sv-SE"/>
        </w:rPr>
        <w:t>t</w:t>
      </w:r>
      <w:r>
        <w:rPr>
          <w:rFonts w:eastAsia="Times New Roman" w:cstheme="minorHAnsi"/>
          <w:sz w:val="24"/>
          <w:szCs w:val="24"/>
          <w:lang w:eastAsia="sv-SE"/>
        </w:rPr>
        <w:t xml:space="preserve"> om det är riktigt kallt ute så styrs temperaturen på elementen ner och om det håller i sig så kan de märkas att det drar något. Om kylan varar flera dagar i sträck så märker man att det blir kallare i lägenheten. Varmvattnet i kranen påverkas ej.</w:t>
      </w:r>
      <w:r w:rsidR="000E1833">
        <w:rPr>
          <w:rFonts w:eastAsia="Times New Roman" w:cstheme="minorHAnsi"/>
          <w:sz w:val="24"/>
          <w:szCs w:val="24"/>
          <w:lang w:eastAsia="sv-SE"/>
        </w:rPr>
        <w:t xml:space="preserve"> Givetvis ska ingen behöva frysa, finjusteringar kommer att göras kontinuerligt.</w:t>
      </w:r>
    </w:p>
    <w:p w:rsidR="002C41FC" w:rsidRDefault="002C41FC" w:rsidP="00304DEB">
      <w:pPr>
        <w:spacing w:after="0" w:line="240" w:lineRule="auto"/>
        <w:rPr>
          <w:rFonts w:eastAsia="Times New Roman" w:cstheme="minorHAnsi"/>
          <w:sz w:val="24"/>
          <w:szCs w:val="24"/>
          <w:lang w:eastAsia="sv-SE"/>
        </w:rPr>
      </w:pPr>
    </w:p>
    <w:p w:rsidR="001704DD" w:rsidRPr="00AA1A5E" w:rsidRDefault="002C41FC" w:rsidP="002C41FC">
      <w:pPr>
        <w:spacing w:after="0" w:line="240" w:lineRule="auto"/>
        <w:rPr>
          <w:rFonts w:eastAsia="Times New Roman" w:cstheme="minorHAnsi"/>
          <w:sz w:val="24"/>
          <w:szCs w:val="24"/>
          <w:lang w:eastAsia="sv-SE"/>
        </w:rPr>
      </w:pPr>
      <w:r w:rsidRPr="001704DD">
        <w:rPr>
          <w:rFonts w:eastAsia="Times New Roman" w:cstheme="minorHAnsi"/>
          <w:sz w:val="24"/>
          <w:szCs w:val="24"/>
          <w:lang w:eastAsia="sv-SE"/>
        </w:rPr>
        <w:t xml:space="preserve">Det beskrivna </w:t>
      </w:r>
      <w:r w:rsidRPr="00DF70C6">
        <w:rPr>
          <w:rFonts w:eastAsia="Times New Roman" w:cstheme="minorHAnsi"/>
          <w:sz w:val="24"/>
          <w:szCs w:val="24"/>
          <w:highlight w:val="yellow"/>
          <w:lang w:eastAsia="sv-SE"/>
        </w:rPr>
        <w:t>konceptet har de senaste åren gett oss en besparing på i snitt 100 000 kr per år!</w:t>
      </w:r>
    </w:p>
    <w:p w:rsidR="002C41FC" w:rsidRDefault="002C41FC" w:rsidP="00304DEB">
      <w:pPr>
        <w:spacing w:after="0" w:line="240" w:lineRule="auto"/>
        <w:rPr>
          <w:rFonts w:eastAsia="Times New Roman" w:cstheme="minorHAnsi"/>
          <w:sz w:val="24"/>
          <w:szCs w:val="24"/>
          <w:lang w:eastAsia="sv-SE"/>
        </w:rPr>
      </w:pPr>
    </w:p>
    <w:p w:rsidR="00244D12" w:rsidRPr="00244D12" w:rsidRDefault="00244D12" w:rsidP="00304DEB">
      <w:pPr>
        <w:spacing w:after="0" w:line="240" w:lineRule="auto"/>
        <w:rPr>
          <w:rFonts w:eastAsia="Times New Roman" w:cstheme="minorHAnsi"/>
          <w:b/>
          <w:sz w:val="24"/>
          <w:szCs w:val="24"/>
          <w:lang w:eastAsia="sv-SE"/>
        </w:rPr>
      </w:pPr>
      <w:r w:rsidRPr="00244D12">
        <w:rPr>
          <w:rFonts w:eastAsia="Times New Roman" w:cstheme="minorHAnsi"/>
          <w:b/>
          <w:sz w:val="24"/>
          <w:szCs w:val="24"/>
          <w:lang w:eastAsia="sv-SE"/>
        </w:rPr>
        <w:t>2022 och framåt:</w:t>
      </w:r>
    </w:p>
    <w:p w:rsidR="00304DEB" w:rsidRPr="00AA1A5E" w:rsidRDefault="001704DD"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Med våra nya fönster räknar vi med att förbruka </w:t>
      </w:r>
      <w:r w:rsidR="00244D12">
        <w:rPr>
          <w:rFonts w:eastAsia="Times New Roman" w:cstheme="minorHAnsi"/>
          <w:sz w:val="24"/>
          <w:szCs w:val="24"/>
          <w:lang w:eastAsia="sv-SE"/>
        </w:rPr>
        <w:t xml:space="preserve">än </w:t>
      </w:r>
      <w:r>
        <w:rPr>
          <w:rFonts w:eastAsia="Times New Roman" w:cstheme="minorHAnsi"/>
          <w:sz w:val="24"/>
          <w:szCs w:val="24"/>
          <w:lang w:eastAsia="sv-SE"/>
        </w:rPr>
        <w:t xml:space="preserve">mindre fjärrvärme och har justerat temperaturkurvan och kommer finjustera under resten av året för att få in alla olika utomhustemperaturer. Vi justerade ner </w:t>
      </w:r>
      <w:r w:rsidRPr="00AA1A5E">
        <w:rPr>
          <w:rFonts w:eastAsia="Times New Roman" w:cstheme="minorHAnsi"/>
          <w:sz w:val="24"/>
          <w:szCs w:val="24"/>
          <w:lang w:eastAsia="sv-SE"/>
        </w:rPr>
        <w:t>bas</w:t>
      </w:r>
      <w:r w:rsidRPr="001704DD">
        <w:rPr>
          <w:rFonts w:eastAsia="Times New Roman" w:cstheme="minorHAnsi"/>
          <w:sz w:val="24"/>
          <w:szCs w:val="24"/>
          <w:lang w:eastAsia="sv-SE"/>
        </w:rPr>
        <w:t>-</w:t>
      </w:r>
      <w:r w:rsidRPr="00AA1A5E">
        <w:rPr>
          <w:rFonts w:eastAsia="Times New Roman" w:cstheme="minorHAnsi"/>
          <w:color w:val="FF0000"/>
          <w:sz w:val="24"/>
          <w:szCs w:val="24"/>
          <w:lang w:eastAsia="sv-SE"/>
        </w:rPr>
        <w:t xml:space="preserve"> </w:t>
      </w:r>
      <w:r w:rsidRPr="00AA1A5E">
        <w:rPr>
          <w:rFonts w:eastAsia="Times New Roman" w:cstheme="minorHAnsi"/>
          <w:sz w:val="24"/>
          <w:szCs w:val="24"/>
          <w:lang w:eastAsia="sv-SE"/>
        </w:rPr>
        <w:t>och maxvärdet i avtalet med Mälarenergi</w:t>
      </w:r>
      <w:r>
        <w:rPr>
          <w:rFonts w:eastAsia="Times New Roman" w:cstheme="minorHAnsi"/>
          <w:sz w:val="24"/>
          <w:szCs w:val="24"/>
          <w:lang w:eastAsia="sv-SE"/>
        </w:rPr>
        <w:t xml:space="preserve"> redan i somras när vi fick </w:t>
      </w:r>
      <w:r w:rsidRPr="00AA1A5E">
        <w:rPr>
          <w:rFonts w:eastAsia="Times New Roman" w:cstheme="minorHAnsi"/>
          <w:sz w:val="24"/>
          <w:szCs w:val="24"/>
          <w:lang w:eastAsia="sv-SE"/>
        </w:rPr>
        <w:t>tidsplanen för fönst</w:t>
      </w:r>
      <w:r w:rsidRPr="001704DD">
        <w:rPr>
          <w:rFonts w:eastAsia="Times New Roman" w:cstheme="minorHAnsi"/>
          <w:sz w:val="24"/>
          <w:szCs w:val="24"/>
          <w:lang w:eastAsia="sv-SE"/>
        </w:rPr>
        <w:t>erbytet</w:t>
      </w:r>
      <w:r>
        <w:rPr>
          <w:rFonts w:eastAsia="Times New Roman" w:cstheme="minorHAnsi"/>
          <w:sz w:val="24"/>
          <w:szCs w:val="24"/>
          <w:lang w:eastAsia="sv-SE"/>
        </w:rPr>
        <w:t xml:space="preserve"> för att få </w:t>
      </w:r>
      <w:r w:rsidRPr="00AA1A5E">
        <w:rPr>
          <w:rFonts w:eastAsia="Times New Roman" w:cstheme="minorHAnsi"/>
          <w:sz w:val="24"/>
          <w:szCs w:val="24"/>
          <w:lang w:eastAsia="sv-SE"/>
        </w:rPr>
        <w:t xml:space="preserve">en besparing </w:t>
      </w:r>
      <w:r>
        <w:rPr>
          <w:rFonts w:eastAsia="Times New Roman" w:cstheme="minorHAnsi"/>
          <w:sz w:val="24"/>
          <w:szCs w:val="24"/>
          <w:lang w:eastAsia="sv-SE"/>
        </w:rPr>
        <w:t xml:space="preserve">på abonnemanget </w:t>
      </w:r>
      <w:r w:rsidRPr="00AA1A5E">
        <w:rPr>
          <w:rFonts w:eastAsia="Times New Roman" w:cstheme="minorHAnsi"/>
          <w:sz w:val="24"/>
          <w:szCs w:val="24"/>
          <w:lang w:eastAsia="sv-SE"/>
        </w:rPr>
        <w:t xml:space="preserve">redan under hösten. </w:t>
      </w:r>
      <w:r w:rsidR="00304DEB" w:rsidRPr="00AA1A5E">
        <w:rPr>
          <w:rFonts w:eastAsia="Times New Roman" w:cstheme="minorHAnsi"/>
          <w:sz w:val="24"/>
          <w:szCs w:val="24"/>
          <w:lang w:eastAsia="sv-SE"/>
        </w:rPr>
        <w:t>Utöver mängden energi från fjärrvärme</w:t>
      </w:r>
      <w:r w:rsidR="009072F1">
        <w:rPr>
          <w:rFonts w:eastAsia="Times New Roman" w:cstheme="minorHAnsi"/>
          <w:sz w:val="24"/>
          <w:szCs w:val="24"/>
          <w:lang w:eastAsia="sv-SE"/>
        </w:rPr>
        <w:t>n</w:t>
      </w:r>
      <w:r w:rsidR="00304DEB" w:rsidRPr="00AA1A5E">
        <w:rPr>
          <w:rFonts w:eastAsia="Times New Roman" w:cstheme="minorHAnsi"/>
          <w:sz w:val="24"/>
          <w:szCs w:val="24"/>
          <w:lang w:eastAsia="sv-SE"/>
        </w:rPr>
        <w:t xml:space="preserve"> som vi förbrukar så är det abonnemangen som kostar. </w:t>
      </w:r>
      <w:r w:rsidR="00244D12">
        <w:rPr>
          <w:rFonts w:eastAsia="Times New Roman" w:cstheme="minorHAnsi"/>
          <w:sz w:val="24"/>
          <w:szCs w:val="24"/>
          <w:lang w:eastAsia="sv-SE"/>
        </w:rPr>
        <w:t xml:space="preserve">Vi har valt en Maxenerginivå som motsvarar att det endast är ett fåtal dagar per år som energiuttaget behöver begränsas. Det vill säga </w:t>
      </w:r>
      <w:r w:rsidR="00304DEB" w:rsidRPr="00AA1A5E">
        <w:rPr>
          <w:rFonts w:eastAsia="Times New Roman" w:cstheme="minorHAnsi"/>
          <w:sz w:val="24"/>
          <w:szCs w:val="24"/>
          <w:lang w:eastAsia="sv-SE"/>
        </w:rPr>
        <w:t>12 grader minus. Om man kollar bakåt i tiden de senaste 10 åren så är det under 6 dagar i snitt per år som dygnstemperaturen är under 12 grader.</w:t>
      </w:r>
    </w:p>
    <w:p w:rsidR="00304DEB" w:rsidRPr="00AA1A5E" w:rsidRDefault="00304DEB" w:rsidP="00304DEB">
      <w:pPr>
        <w:spacing w:after="0" w:line="240" w:lineRule="auto"/>
        <w:rPr>
          <w:rFonts w:eastAsia="Times New Roman" w:cstheme="minorHAnsi"/>
          <w:sz w:val="24"/>
          <w:szCs w:val="24"/>
          <w:lang w:eastAsia="sv-SE"/>
        </w:rPr>
      </w:pPr>
    </w:p>
    <w:p w:rsidR="00304DEB" w:rsidRPr="00AA1A5E" w:rsidRDefault="000E1833" w:rsidP="00304DEB">
      <w:pPr>
        <w:spacing w:after="0" w:line="240" w:lineRule="auto"/>
        <w:rPr>
          <w:rFonts w:eastAsia="Times New Roman" w:cstheme="minorHAnsi"/>
          <w:sz w:val="24"/>
          <w:szCs w:val="24"/>
          <w:lang w:eastAsia="sv-SE"/>
        </w:rPr>
      </w:pPr>
      <w:r w:rsidRPr="00DF70C6">
        <w:rPr>
          <w:rFonts w:eastAsia="Times New Roman" w:cstheme="minorHAnsi"/>
          <w:sz w:val="24"/>
          <w:szCs w:val="24"/>
          <w:highlight w:val="yellow"/>
          <w:lang w:eastAsia="sv-SE"/>
        </w:rPr>
        <w:t>V</w:t>
      </w:r>
      <w:r w:rsidR="004D6977" w:rsidRPr="00DF70C6">
        <w:rPr>
          <w:rFonts w:eastAsia="Times New Roman" w:cstheme="minorHAnsi"/>
          <w:sz w:val="24"/>
          <w:szCs w:val="24"/>
          <w:highlight w:val="yellow"/>
          <w:lang w:eastAsia="sv-SE"/>
        </w:rPr>
        <w:t>i kan väntas oss</w:t>
      </w:r>
      <w:r w:rsidRPr="00DF70C6">
        <w:rPr>
          <w:rFonts w:eastAsia="Times New Roman" w:cstheme="minorHAnsi"/>
          <w:sz w:val="24"/>
          <w:szCs w:val="24"/>
          <w:highlight w:val="yellow"/>
          <w:lang w:eastAsia="sv-SE"/>
        </w:rPr>
        <w:t xml:space="preserve"> en besparing på </w:t>
      </w:r>
      <w:r w:rsidR="004D6977" w:rsidRPr="00DF70C6">
        <w:rPr>
          <w:rFonts w:eastAsia="Times New Roman" w:cstheme="minorHAnsi"/>
          <w:sz w:val="24"/>
          <w:szCs w:val="24"/>
          <w:highlight w:val="yellow"/>
          <w:lang w:eastAsia="sv-SE"/>
        </w:rPr>
        <w:t xml:space="preserve">upp till </w:t>
      </w:r>
      <w:r w:rsidR="00304DEB" w:rsidRPr="00DF70C6">
        <w:rPr>
          <w:rFonts w:eastAsia="Times New Roman" w:cstheme="minorHAnsi"/>
          <w:sz w:val="24"/>
          <w:szCs w:val="24"/>
          <w:highlight w:val="yellow"/>
          <w:lang w:eastAsia="sv-SE"/>
        </w:rPr>
        <w:t xml:space="preserve">20% </w:t>
      </w:r>
      <w:r w:rsidRPr="00DF70C6">
        <w:rPr>
          <w:rFonts w:eastAsia="Times New Roman" w:cstheme="minorHAnsi"/>
          <w:sz w:val="24"/>
          <w:szCs w:val="24"/>
          <w:highlight w:val="yellow"/>
          <w:lang w:eastAsia="sv-SE"/>
        </w:rPr>
        <w:t>vilket</w:t>
      </w:r>
      <w:r w:rsidR="00304DEB" w:rsidRPr="00DF70C6">
        <w:rPr>
          <w:rFonts w:eastAsia="Times New Roman" w:cstheme="minorHAnsi"/>
          <w:sz w:val="24"/>
          <w:szCs w:val="24"/>
          <w:highlight w:val="yellow"/>
          <w:lang w:eastAsia="sv-SE"/>
        </w:rPr>
        <w:t xml:space="preserve"> </w:t>
      </w:r>
      <w:r w:rsidR="004D6977" w:rsidRPr="00DF70C6">
        <w:rPr>
          <w:rFonts w:eastAsia="Times New Roman" w:cstheme="minorHAnsi"/>
          <w:sz w:val="24"/>
          <w:szCs w:val="24"/>
          <w:highlight w:val="yellow"/>
          <w:lang w:eastAsia="sv-SE"/>
        </w:rPr>
        <w:t xml:space="preserve">både </w:t>
      </w:r>
      <w:r w:rsidR="00304DEB" w:rsidRPr="00DF70C6">
        <w:rPr>
          <w:rFonts w:eastAsia="Times New Roman" w:cstheme="minorHAnsi"/>
          <w:sz w:val="24"/>
          <w:szCs w:val="24"/>
          <w:highlight w:val="yellow"/>
          <w:lang w:eastAsia="sv-SE"/>
        </w:rPr>
        <w:t xml:space="preserve">Alfaglas och en anlitad oberoende energiexpert </w:t>
      </w:r>
      <w:r w:rsidRPr="00DF70C6">
        <w:rPr>
          <w:rFonts w:eastAsia="Times New Roman" w:cstheme="minorHAnsi"/>
          <w:sz w:val="24"/>
          <w:szCs w:val="24"/>
          <w:highlight w:val="yellow"/>
          <w:lang w:eastAsia="sv-SE"/>
        </w:rPr>
        <w:t>kommit fram till.</w:t>
      </w:r>
      <w:r w:rsidR="0049520C">
        <w:rPr>
          <w:rFonts w:eastAsia="Times New Roman" w:cstheme="minorHAnsi"/>
          <w:sz w:val="24"/>
          <w:szCs w:val="24"/>
          <w:lang w:eastAsia="sv-SE"/>
        </w:rPr>
        <w:t xml:space="preserve"> </w:t>
      </w:r>
      <w:r w:rsidR="004D6977">
        <w:rPr>
          <w:rFonts w:eastAsia="Times New Roman" w:cstheme="minorHAnsi"/>
          <w:sz w:val="24"/>
          <w:szCs w:val="24"/>
          <w:lang w:eastAsia="sv-SE"/>
        </w:rPr>
        <w:t xml:space="preserve">Detta </w:t>
      </w:r>
      <w:r>
        <w:rPr>
          <w:rFonts w:eastAsia="Times New Roman" w:cstheme="minorHAnsi"/>
          <w:sz w:val="24"/>
          <w:szCs w:val="24"/>
          <w:lang w:eastAsia="sv-SE"/>
        </w:rPr>
        <w:t xml:space="preserve">baseras </w:t>
      </w:r>
      <w:r w:rsidR="004D6977">
        <w:rPr>
          <w:rFonts w:eastAsia="Times New Roman" w:cstheme="minorHAnsi"/>
          <w:sz w:val="24"/>
          <w:szCs w:val="24"/>
          <w:lang w:eastAsia="sv-SE"/>
        </w:rPr>
        <w:t>då på endast uppvärmningen och inte varmvatten som är del av den totala fjärrvärmen vi förbrukar.</w:t>
      </w:r>
    </w:p>
    <w:p w:rsidR="00304DEB" w:rsidRPr="00AA1A5E" w:rsidRDefault="00304DEB" w:rsidP="00304DEB">
      <w:pPr>
        <w:spacing w:after="0" w:line="240" w:lineRule="auto"/>
        <w:rPr>
          <w:rFonts w:eastAsia="Times New Roman" w:cstheme="minorHAnsi"/>
          <w:sz w:val="24"/>
          <w:szCs w:val="24"/>
          <w:lang w:eastAsia="sv-SE"/>
        </w:rPr>
      </w:pPr>
    </w:p>
    <w:p w:rsidR="00304DEB" w:rsidRDefault="0049520C"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Det betyder att </w:t>
      </w:r>
      <w:r w:rsidRPr="00DF70C6">
        <w:rPr>
          <w:rFonts w:eastAsia="Times New Roman" w:cstheme="minorHAnsi"/>
          <w:sz w:val="24"/>
          <w:szCs w:val="24"/>
          <w:highlight w:val="yellow"/>
          <w:lang w:eastAsia="sv-SE"/>
        </w:rPr>
        <w:t>vi kan förvänta</w:t>
      </w:r>
      <w:r w:rsidR="00304DEB" w:rsidRPr="00DF70C6">
        <w:rPr>
          <w:rFonts w:eastAsia="Times New Roman" w:cstheme="minorHAnsi"/>
          <w:sz w:val="24"/>
          <w:szCs w:val="24"/>
          <w:highlight w:val="yellow"/>
          <w:lang w:eastAsia="sv-SE"/>
        </w:rPr>
        <w:t xml:space="preserve"> oss en besparing på fjärrvärmen mellan 75-100 00</w:t>
      </w:r>
      <w:r w:rsidRPr="00DF70C6">
        <w:rPr>
          <w:rFonts w:eastAsia="Times New Roman" w:cstheme="minorHAnsi"/>
          <w:sz w:val="24"/>
          <w:szCs w:val="24"/>
          <w:highlight w:val="yellow"/>
          <w:lang w:eastAsia="sv-SE"/>
        </w:rPr>
        <w:t>0 kr per år</w:t>
      </w:r>
      <w:r w:rsidR="00E60342" w:rsidRPr="00DF70C6">
        <w:rPr>
          <w:rFonts w:eastAsia="Times New Roman" w:cstheme="minorHAnsi"/>
          <w:sz w:val="24"/>
          <w:szCs w:val="24"/>
          <w:highlight w:val="yellow"/>
          <w:lang w:eastAsia="sv-SE"/>
        </w:rPr>
        <w:t>!</w:t>
      </w:r>
      <w:r>
        <w:rPr>
          <w:rFonts w:eastAsia="Times New Roman" w:cstheme="minorHAnsi"/>
          <w:sz w:val="24"/>
          <w:szCs w:val="24"/>
          <w:lang w:eastAsia="sv-SE"/>
        </w:rPr>
        <w:t xml:space="preserve"> </w:t>
      </w:r>
      <w:r w:rsidR="00E60342">
        <w:rPr>
          <w:rFonts w:eastAsia="Times New Roman" w:cstheme="minorHAnsi"/>
          <w:sz w:val="24"/>
          <w:szCs w:val="24"/>
          <w:lang w:eastAsia="sv-SE"/>
        </w:rPr>
        <w:br/>
      </w:r>
      <w:r w:rsidR="00E60342" w:rsidRPr="00DF70C6">
        <w:rPr>
          <w:rFonts w:eastAsia="Times New Roman" w:cstheme="minorHAnsi"/>
          <w:sz w:val="24"/>
          <w:szCs w:val="24"/>
          <w:highlight w:val="yellow"/>
          <w:lang w:eastAsia="sv-SE"/>
        </w:rPr>
        <w:t>U</w:t>
      </w:r>
      <w:r w:rsidR="00304DEB" w:rsidRPr="00DF70C6">
        <w:rPr>
          <w:rFonts w:eastAsia="Times New Roman" w:cstheme="minorHAnsi"/>
          <w:sz w:val="24"/>
          <w:szCs w:val="24"/>
          <w:highlight w:val="yellow"/>
          <w:lang w:eastAsia="sv-SE"/>
        </w:rPr>
        <w:t>nder</w:t>
      </w:r>
      <w:r w:rsidRPr="00DF70C6">
        <w:rPr>
          <w:rFonts w:eastAsia="Times New Roman" w:cstheme="minorHAnsi"/>
          <w:sz w:val="24"/>
          <w:szCs w:val="24"/>
          <w:highlight w:val="yellow"/>
          <w:lang w:eastAsia="sv-SE"/>
        </w:rPr>
        <w:t xml:space="preserve"> </w:t>
      </w:r>
      <w:r w:rsidR="00E60342" w:rsidRPr="00DF70C6">
        <w:rPr>
          <w:rFonts w:eastAsia="Times New Roman" w:cstheme="minorHAnsi"/>
          <w:sz w:val="24"/>
          <w:szCs w:val="24"/>
          <w:highlight w:val="yellow"/>
          <w:lang w:eastAsia="sv-SE"/>
        </w:rPr>
        <w:t xml:space="preserve">månaderna </w:t>
      </w:r>
      <w:r w:rsidRPr="00DF70C6">
        <w:rPr>
          <w:rFonts w:eastAsia="Times New Roman" w:cstheme="minorHAnsi"/>
          <w:sz w:val="24"/>
          <w:szCs w:val="24"/>
          <w:highlight w:val="yellow"/>
          <w:lang w:eastAsia="sv-SE"/>
        </w:rPr>
        <w:t xml:space="preserve">oktober-december </w:t>
      </w:r>
      <w:r w:rsidR="000E1833" w:rsidRPr="00DF70C6">
        <w:rPr>
          <w:rFonts w:eastAsia="Times New Roman" w:cstheme="minorHAnsi"/>
          <w:sz w:val="24"/>
          <w:szCs w:val="24"/>
          <w:highlight w:val="yellow"/>
          <w:lang w:eastAsia="sv-SE"/>
        </w:rPr>
        <w:t xml:space="preserve">i år </w:t>
      </w:r>
      <w:r w:rsidR="00E60342" w:rsidRPr="00DF70C6">
        <w:rPr>
          <w:rFonts w:eastAsia="Times New Roman" w:cstheme="minorHAnsi"/>
          <w:sz w:val="24"/>
          <w:szCs w:val="24"/>
          <w:highlight w:val="yellow"/>
          <w:lang w:eastAsia="sv-SE"/>
        </w:rPr>
        <w:t xml:space="preserve">har vi </w:t>
      </w:r>
      <w:r w:rsidRPr="00DF70C6">
        <w:rPr>
          <w:rFonts w:eastAsia="Times New Roman" w:cstheme="minorHAnsi"/>
          <w:sz w:val="24"/>
          <w:szCs w:val="24"/>
          <w:highlight w:val="yellow"/>
          <w:lang w:eastAsia="sv-SE"/>
        </w:rPr>
        <w:t>sparat in</w:t>
      </w:r>
      <w:r w:rsidR="00304DEB" w:rsidRPr="00DF70C6">
        <w:rPr>
          <w:rFonts w:eastAsia="Times New Roman" w:cstheme="minorHAnsi"/>
          <w:sz w:val="24"/>
          <w:szCs w:val="24"/>
          <w:highlight w:val="yellow"/>
          <w:lang w:eastAsia="sv-SE"/>
        </w:rPr>
        <w:t xml:space="preserve"> </w:t>
      </w:r>
      <w:r w:rsidRPr="00DF70C6">
        <w:rPr>
          <w:rFonts w:eastAsia="Times New Roman" w:cstheme="minorHAnsi"/>
          <w:sz w:val="24"/>
          <w:szCs w:val="24"/>
          <w:highlight w:val="yellow"/>
          <w:lang w:eastAsia="sv-SE"/>
        </w:rPr>
        <w:t>30 </w:t>
      </w:r>
      <w:r w:rsidR="00304DEB" w:rsidRPr="00DF70C6">
        <w:rPr>
          <w:rFonts w:eastAsia="Times New Roman" w:cstheme="minorHAnsi"/>
          <w:sz w:val="24"/>
          <w:szCs w:val="24"/>
          <w:highlight w:val="yellow"/>
          <w:lang w:eastAsia="sv-SE"/>
        </w:rPr>
        <w:t>000</w:t>
      </w:r>
      <w:r w:rsidRPr="00DF70C6">
        <w:rPr>
          <w:rFonts w:eastAsia="Times New Roman" w:cstheme="minorHAnsi"/>
          <w:sz w:val="24"/>
          <w:szCs w:val="24"/>
          <w:highlight w:val="yellow"/>
          <w:lang w:eastAsia="sv-SE"/>
        </w:rPr>
        <w:t>kr</w:t>
      </w:r>
      <w:r w:rsidR="00304DEB" w:rsidRPr="00AA1A5E">
        <w:rPr>
          <w:rFonts w:eastAsia="Times New Roman" w:cstheme="minorHAnsi"/>
          <w:sz w:val="24"/>
          <w:szCs w:val="24"/>
          <w:lang w:eastAsia="sv-SE"/>
        </w:rPr>
        <w:t xml:space="preserve"> jämfört med</w:t>
      </w:r>
      <w:r>
        <w:rPr>
          <w:rFonts w:eastAsia="Times New Roman" w:cstheme="minorHAnsi"/>
          <w:sz w:val="24"/>
          <w:szCs w:val="24"/>
          <w:lang w:eastAsia="sv-SE"/>
        </w:rPr>
        <w:t xml:space="preserve"> åren </w:t>
      </w:r>
      <w:proofErr w:type="gramStart"/>
      <w:r>
        <w:rPr>
          <w:rFonts w:eastAsia="Times New Roman" w:cstheme="minorHAnsi"/>
          <w:sz w:val="24"/>
          <w:szCs w:val="24"/>
          <w:lang w:eastAsia="sv-SE"/>
        </w:rPr>
        <w:t>2018-2021</w:t>
      </w:r>
      <w:proofErr w:type="gramEnd"/>
      <w:r>
        <w:rPr>
          <w:rFonts w:eastAsia="Times New Roman" w:cstheme="minorHAnsi"/>
          <w:sz w:val="24"/>
          <w:szCs w:val="24"/>
          <w:lang w:eastAsia="sv-SE"/>
        </w:rPr>
        <w:t xml:space="preserve"> </w:t>
      </w:r>
      <w:r w:rsidR="00304DEB" w:rsidRPr="00AA1A5E">
        <w:rPr>
          <w:rFonts w:eastAsia="Times New Roman" w:cstheme="minorHAnsi"/>
          <w:sz w:val="24"/>
          <w:szCs w:val="24"/>
          <w:lang w:eastAsia="sv-SE"/>
        </w:rPr>
        <w:t xml:space="preserve">trots </w:t>
      </w:r>
      <w:r>
        <w:rPr>
          <w:rFonts w:eastAsia="Times New Roman" w:cstheme="minorHAnsi"/>
          <w:sz w:val="24"/>
          <w:szCs w:val="24"/>
          <w:lang w:eastAsia="sv-SE"/>
        </w:rPr>
        <w:t>de årliga prishöjningarna och även med tanke på att december var en ovanligt kall månad.</w:t>
      </w:r>
    </w:p>
    <w:p w:rsidR="00742819" w:rsidRDefault="00742819" w:rsidP="00304DEB">
      <w:pPr>
        <w:spacing w:after="0" w:line="240" w:lineRule="auto"/>
        <w:rPr>
          <w:rFonts w:eastAsia="Times New Roman" w:cstheme="minorHAnsi"/>
          <w:sz w:val="24"/>
          <w:szCs w:val="24"/>
          <w:lang w:eastAsia="sv-SE"/>
        </w:rPr>
      </w:pPr>
    </w:p>
    <w:p w:rsidR="00742819" w:rsidRPr="00AA1A5E" w:rsidRDefault="00742819" w:rsidP="00742819">
      <w:pPr>
        <w:spacing w:after="0" w:line="240" w:lineRule="auto"/>
        <w:rPr>
          <w:rFonts w:eastAsia="Times New Roman" w:cstheme="minorHAnsi"/>
          <w:sz w:val="24"/>
          <w:szCs w:val="24"/>
          <w:lang w:eastAsia="sv-SE"/>
        </w:rPr>
      </w:pPr>
      <w:r w:rsidRPr="00DF70C6">
        <w:rPr>
          <w:rFonts w:eastAsia="Times New Roman" w:cstheme="minorHAnsi"/>
          <w:sz w:val="24"/>
          <w:szCs w:val="24"/>
          <w:highlight w:val="yellow"/>
          <w:lang w:eastAsia="sv-SE"/>
        </w:rPr>
        <w:t>Det är bland annat tack vare våra nya fönster och den justering av abonnemang mot Mälarenergi och värmekurvan som vi kan parera inflationen detta år och slipper höja avgifterna för våra lägenheter.</w:t>
      </w:r>
    </w:p>
    <w:p w:rsidR="00742819" w:rsidRDefault="00742819" w:rsidP="00304DEB">
      <w:pPr>
        <w:spacing w:after="0" w:line="240" w:lineRule="auto"/>
        <w:rPr>
          <w:rFonts w:eastAsia="Times New Roman" w:cstheme="minorHAnsi"/>
          <w:sz w:val="24"/>
          <w:szCs w:val="24"/>
          <w:lang w:eastAsia="sv-SE"/>
        </w:rPr>
      </w:pPr>
    </w:p>
    <w:p w:rsidR="00742819" w:rsidRDefault="00742819"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Nedan </w:t>
      </w:r>
      <w:r w:rsidR="000E1833">
        <w:rPr>
          <w:rFonts w:eastAsia="Times New Roman" w:cstheme="minorHAnsi"/>
          <w:sz w:val="24"/>
          <w:szCs w:val="24"/>
          <w:lang w:eastAsia="sv-SE"/>
        </w:rPr>
        <w:t>visas</w:t>
      </w:r>
      <w:r>
        <w:rPr>
          <w:rFonts w:eastAsia="Times New Roman" w:cstheme="minorHAnsi"/>
          <w:sz w:val="24"/>
          <w:szCs w:val="24"/>
          <w:lang w:eastAsia="sv-SE"/>
        </w:rPr>
        <w:t xml:space="preserve"> en graf över vår förbrukning av fjärrvärme för uppvärmningen där först varmvattenförbrukningen tagits bort samt hänsyn tas till genomsnittstemperaturen varje månad. Den visar alltså hur mycket energi vi förbrukat delat på antal grader vi behövt värma luften från utetemperaturen till innetemperaturen. </w:t>
      </w:r>
    </w:p>
    <w:p w:rsidR="00742819" w:rsidRDefault="00742819" w:rsidP="00304DE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Det man ser är att år 2018 när första förbättringen gjordes syns på hösten en minskning mot tidigare år 2015-2017. Vi ser även en klar minskning hösten 2022 </w:t>
      </w:r>
      <w:r w:rsidR="000E1833">
        <w:rPr>
          <w:rFonts w:eastAsia="Times New Roman" w:cstheme="minorHAnsi"/>
          <w:sz w:val="24"/>
          <w:szCs w:val="24"/>
          <w:lang w:eastAsia="sv-SE"/>
        </w:rPr>
        <w:t xml:space="preserve">då vi </w:t>
      </w:r>
      <w:r>
        <w:rPr>
          <w:rFonts w:eastAsia="Times New Roman" w:cstheme="minorHAnsi"/>
          <w:sz w:val="24"/>
          <w:szCs w:val="24"/>
          <w:lang w:eastAsia="sv-SE"/>
        </w:rPr>
        <w:t>börjat fått</w:t>
      </w:r>
      <w:r w:rsidR="000E1833">
        <w:rPr>
          <w:rFonts w:eastAsia="Times New Roman" w:cstheme="minorHAnsi"/>
          <w:sz w:val="24"/>
          <w:szCs w:val="24"/>
          <w:lang w:eastAsia="sv-SE"/>
        </w:rPr>
        <w:t xml:space="preserve"> en del av </w:t>
      </w:r>
      <w:proofErr w:type="gramStart"/>
      <w:r w:rsidR="000E1833">
        <w:rPr>
          <w:rFonts w:eastAsia="Times New Roman" w:cstheme="minorHAnsi"/>
          <w:sz w:val="24"/>
          <w:szCs w:val="24"/>
          <w:lang w:eastAsia="sv-SE"/>
        </w:rPr>
        <w:t xml:space="preserve">de </w:t>
      </w:r>
      <w:r>
        <w:rPr>
          <w:rFonts w:eastAsia="Times New Roman" w:cstheme="minorHAnsi"/>
          <w:sz w:val="24"/>
          <w:szCs w:val="24"/>
          <w:lang w:eastAsia="sv-SE"/>
        </w:rPr>
        <w:t xml:space="preserve"> nya</w:t>
      </w:r>
      <w:proofErr w:type="gramEnd"/>
      <w:r>
        <w:rPr>
          <w:rFonts w:eastAsia="Times New Roman" w:cstheme="minorHAnsi"/>
          <w:sz w:val="24"/>
          <w:szCs w:val="24"/>
          <w:lang w:eastAsia="sv-SE"/>
        </w:rPr>
        <w:t xml:space="preserve"> fönster </w:t>
      </w:r>
      <w:r w:rsidR="000E1833">
        <w:rPr>
          <w:rFonts w:eastAsia="Times New Roman" w:cstheme="minorHAnsi"/>
          <w:sz w:val="24"/>
          <w:szCs w:val="24"/>
          <w:lang w:eastAsia="sv-SE"/>
        </w:rPr>
        <w:t>jämfört med</w:t>
      </w:r>
      <w:r>
        <w:rPr>
          <w:rFonts w:eastAsia="Times New Roman" w:cstheme="minorHAnsi"/>
          <w:sz w:val="24"/>
          <w:szCs w:val="24"/>
          <w:lang w:eastAsia="sv-SE"/>
        </w:rPr>
        <w:t xml:space="preserve"> åren 2019-2021.</w:t>
      </w:r>
      <w:r w:rsidR="00487BDB">
        <w:rPr>
          <w:rFonts w:eastAsia="Times New Roman" w:cstheme="minorHAnsi"/>
          <w:sz w:val="24"/>
          <w:szCs w:val="24"/>
          <w:lang w:eastAsia="sv-SE"/>
        </w:rPr>
        <w:t xml:space="preserve"> Sommarmånaderna där varierar det mycket beroende på om det var någon uppvärmning </w:t>
      </w:r>
      <w:r w:rsidR="000E1833">
        <w:rPr>
          <w:rFonts w:eastAsia="Times New Roman" w:cstheme="minorHAnsi"/>
          <w:sz w:val="24"/>
          <w:szCs w:val="24"/>
          <w:lang w:eastAsia="sv-SE"/>
        </w:rPr>
        <w:t xml:space="preserve">överhuvudtaget </w:t>
      </w:r>
      <w:r w:rsidR="00487BDB">
        <w:rPr>
          <w:rFonts w:eastAsia="Times New Roman" w:cstheme="minorHAnsi"/>
          <w:sz w:val="24"/>
          <w:szCs w:val="24"/>
          <w:lang w:eastAsia="sv-SE"/>
        </w:rPr>
        <w:t>och är mindre intressanta då förbrukningen är så låg.</w:t>
      </w:r>
    </w:p>
    <w:p w:rsidR="0049520C" w:rsidRDefault="0049520C" w:rsidP="00304DEB">
      <w:pPr>
        <w:spacing w:after="0" w:line="240" w:lineRule="auto"/>
        <w:rPr>
          <w:rFonts w:eastAsia="Times New Roman" w:cstheme="minorHAnsi"/>
          <w:sz w:val="24"/>
          <w:szCs w:val="24"/>
          <w:lang w:eastAsia="sv-SE"/>
        </w:rPr>
      </w:pPr>
    </w:p>
    <w:p w:rsidR="0049520C" w:rsidRPr="00AA1A5E" w:rsidRDefault="00487BDB" w:rsidP="00E60342">
      <w:pPr>
        <w:spacing w:after="0" w:line="240" w:lineRule="auto"/>
        <w:ind w:left="-142"/>
        <w:jc w:val="center"/>
        <w:rPr>
          <w:rFonts w:eastAsia="Times New Roman" w:cstheme="minorHAnsi"/>
          <w:sz w:val="24"/>
          <w:szCs w:val="24"/>
          <w:lang w:eastAsia="sv-SE"/>
        </w:rPr>
      </w:pPr>
      <w:r w:rsidRPr="00487BDB">
        <w:rPr>
          <w:rFonts w:eastAsia="Times New Roman" w:cstheme="minorHAnsi"/>
          <w:noProof/>
          <w:sz w:val="24"/>
          <w:szCs w:val="24"/>
          <w:lang w:eastAsia="sv-SE"/>
        </w:rPr>
        <w:drawing>
          <wp:inline distT="0" distB="0" distL="0" distR="0">
            <wp:extent cx="5708650" cy="2952750"/>
            <wp:effectExtent l="19050" t="0" r="25400" b="0"/>
            <wp:docPr id="4"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04DEB" w:rsidRDefault="00304DEB" w:rsidP="0012747B">
      <w:pPr>
        <w:spacing w:after="0" w:line="240" w:lineRule="auto"/>
        <w:rPr>
          <w:rFonts w:eastAsia="Times New Roman" w:cstheme="minorHAnsi"/>
          <w:sz w:val="24"/>
          <w:szCs w:val="24"/>
          <w:lang w:eastAsia="sv-SE"/>
        </w:rPr>
      </w:pPr>
    </w:p>
    <w:p w:rsidR="00742819" w:rsidRPr="00E60342" w:rsidRDefault="00E60342" w:rsidP="0012747B">
      <w:pPr>
        <w:spacing w:after="0" w:line="240" w:lineRule="auto"/>
        <w:rPr>
          <w:rFonts w:eastAsia="Times New Roman" w:cstheme="minorHAnsi"/>
          <w:szCs w:val="24"/>
          <w:lang w:eastAsia="sv-SE"/>
        </w:rPr>
      </w:pPr>
      <w:r w:rsidRPr="00E60342">
        <w:rPr>
          <w:rFonts w:eastAsia="Times New Roman" w:cstheme="minorHAnsi"/>
          <w:szCs w:val="24"/>
          <w:lang w:eastAsia="sv-SE"/>
        </w:rPr>
        <w:t>Input till ovanliggande graf</w:t>
      </w:r>
    </w:p>
    <w:p w:rsidR="00742819" w:rsidRDefault="00742819" w:rsidP="00E60342">
      <w:pPr>
        <w:spacing w:after="0" w:line="240" w:lineRule="auto"/>
        <w:ind w:right="-23"/>
        <w:rPr>
          <w:rFonts w:eastAsia="Times New Roman" w:cstheme="minorHAnsi"/>
          <w:sz w:val="24"/>
          <w:szCs w:val="24"/>
          <w:lang w:eastAsia="sv-SE"/>
        </w:rPr>
      </w:pPr>
      <w:r w:rsidRPr="00742819">
        <w:rPr>
          <w:rFonts w:eastAsia="Times New Roman" w:cstheme="minorHAnsi"/>
          <w:noProof/>
          <w:sz w:val="24"/>
          <w:szCs w:val="24"/>
          <w:lang w:eastAsia="sv-SE"/>
        </w:rPr>
        <w:lastRenderedPageBreak/>
        <w:drawing>
          <wp:inline distT="0" distB="0" distL="0" distR="0">
            <wp:extent cx="2825750" cy="2133600"/>
            <wp:effectExtent l="19050" t="0" r="1270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E60342" w:rsidRPr="00E60342">
        <w:rPr>
          <w:noProof/>
          <w:lang w:eastAsia="sv-SE"/>
        </w:rPr>
        <w:t xml:space="preserve"> </w:t>
      </w:r>
      <w:r w:rsidR="00E60342" w:rsidRPr="00E60342">
        <w:rPr>
          <w:rFonts w:eastAsia="Times New Roman" w:cstheme="minorHAnsi"/>
          <w:noProof/>
          <w:sz w:val="24"/>
          <w:szCs w:val="24"/>
          <w:lang w:eastAsia="sv-SE"/>
        </w:rPr>
        <w:drawing>
          <wp:inline distT="0" distB="0" distL="0" distR="0">
            <wp:extent cx="2781300" cy="2127250"/>
            <wp:effectExtent l="19050" t="0" r="19050" b="63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2819" w:rsidRDefault="00742819" w:rsidP="0012747B">
      <w:pPr>
        <w:spacing w:after="0" w:line="240" w:lineRule="auto"/>
        <w:rPr>
          <w:rFonts w:eastAsia="Times New Roman" w:cstheme="minorHAnsi"/>
          <w:sz w:val="24"/>
          <w:szCs w:val="24"/>
          <w:lang w:eastAsia="sv-SE"/>
        </w:rPr>
      </w:pPr>
    </w:p>
    <w:p w:rsidR="00F818CC" w:rsidRPr="00483043" w:rsidRDefault="00483043" w:rsidP="0012747B">
      <w:pPr>
        <w:spacing w:after="0" w:line="240" w:lineRule="auto"/>
        <w:rPr>
          <w:rFonts w:eastAsia="Times New Roman" w:cstheme="minorHAnsi"/>
          <w:b/>
          <w:sz w:val="24"/>
          <w:szCs w:val="24"/>
          <w:lang w:eastAsia="sv-SE"/>
        </w:rPr>
      </w:pPr>
      <w:r w:rsidRPr="00483043">
        <w:rPr>
          <w:rFonts w:eastAsia="Times New Roman" w:cstheme="minorHAnsi"/>
          <w:b/>
          <w:sz w:val="24"/>
          <w:szCs w:val="24"/>
          <w:lang w:eastAsia="sv-SE"/>
        </w:rPr>
        <w:t>Ventilation:</w:t>
      </w:r>
    </w:p>
    <w:p w:rsidR="00BF2662" w:rsidRDefault="001E114F" w:rsidP="0012747B">
      <w:pPr>
        <w:spacing w:after="0" w:line="240" w:lineRule="auto"/>
        <w:rPr>
          <w:rFonts w:eastAsia="Times New Roman" w:cstheme="minorHAnsi"/>
          <w:sz w:val="24"/>
          <w:szCs w:val="24"/>
          <w:lang w:eastAsia="sv-SE"/>
        </w:rPr>
      </w:pPr>
      <w:r>
        <w:rPr>
          <w:rFonts w:eastAsia="Times New Roman" w:cstheme="minorHAnsi"/>
          <w:sz w:val="24"/>
          <w:szCs w:val="24"/>
          <w:lang w:eastAsia="sv-SE"/>
        </w:rPr>
        <w:t>I v</w:t>
      </w:r>
      <w:r w:rsidR="00BF2662">
        <w:rPr>
          <w:rFonts w:eastAsia="Times New Roman" w:cstheme="minorHAnsi"/>
          <w:sz w:val="24"/>
          <w:szCs w:val="24"/>
          <w:lang w:eastAsia="sv-SE"/>
        </w:rPr>
        <w:t xml:space="preserve">åra hus så har vi självdrag. Det är alltså temperaturskillnaden inne och ute som göra att varmluft från lägenheterna stiger upp genom våra ventilationskanaler och det skapar ett svagt undertryck i lägenheten och </w:t>
      </w:r>
      <w:r w:rsidR="00CA6436">
        <w:rPr>
          <w:rFonts w:eastAsia="Times New Roman" w:cstheme="minorHAnsi"/>
          <w:sz w:val="24"/>
          <w:szCs w:val="24"/>
          <w:lang w:eastAsia="sv-SE"/>
        </w:rPr>
        <w:t xml:space="preserve">gör att </w:t>
      </w:r>
      <w:r w:rsidR="00BF2662">
        <w:rPr>
          <w:rFonts w:eastAsia="Times New Roman" w:cstheme="minorHAnsi"/>
          <w:sz w:val="24"/>
          <w:szCs w:val="24"/>
          <w:lang w:eastAsia="sv-SE"/>
        </w:rPr>
        <w:t xml:space="preserve">kallare luft utifrån sugs in via ventilationen i fönstren. </w:t>
      </w:r>
    </w:p>
    <w:p w:rsidR="00BF2662" w:rsidRDefault="00BF2662" w:rsidP="0012747B">
      <w:pPr>
        <w:spacing w:after="0" w:line="240" w:lineRule="auto"/>
        <w:rPr>
          <w:rFonts w:eastAsia="Times New Roman" w:cstheme="minorHAnsi"/>
          <w:sz w:val="24"/>
          <w:szCs w:val="24"/>
          <w:lang w:eastAsia="sv-SE"/>
        </w:rPr>
      </w:pPr>
    </w:p>
    <w:p w:rsidR="00BF2662" w:rsidRPr="001E114F" w:rsidRDefault="00BF2662" w:rsidP="0012747B">
      <w:pPr>
        <w:spacing w:after="0" w:line="240" w:lineRule="auto"/>
        <w:rPr>
          <w:rFonts w:eastAsia="Times New Roman" w:cstheme="minorHAnsi"/>
          <w:b/>
          <w:sz w:val="24"/>
          <w:szCs w:val="24"/>
          <w:lang w:eastAsia="sv-SE"/>
        </w:rPr>
      </w:pPr>
      <w:r w:rsidRPr="001E114F">
        <w:rPr>
          <w:rFonts w:eastAsia="Times New Roman" w:cstheme="minorHAnsi"/>
          <w:b/>
          <w:sz w:val="24"/>
          <w:szCs w:val="24"/>
          <w:lang w:eastAsia="sv-SE"/>
        </w:rPr>
        <w:t>Rekommendationer sommartid:</w:t>
      </w:r>
    </w:p>
    <w:p w:rsidR="00F818CC" w:rsidRDefault="00F818CC" w:rsidP="0012747B">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För att få en god inomhusmiljö bör man </w:t>
      </w:r>
      <w:r w:rsidRPr="00DF70C6">
        <w:rPr>
          <w:rFonts w:eastAsia="Times New Roman" w:cstheme="minorHAnsi"/>
          <w:sz w:val="24"/>
          <w:szCs w:val="24"/>
          <w:highlight w:val="yellow"/>
          <w:lang w:eastAsia="sv-SE"/>
        </w:rPr>
        <w:t xml:space="preserve">sommartid </w:t>
      </w:r>
      <w:r w:rsidR="00BF2662" w:rsidRPr="00DF70C6">
        <w:rPr>
          <w:rFonts w:eastAsia="Times New Roman" w:cstheme="minorHAnsi"/>
          <w:sz w:val="24"/>
          <w:szCs w:val="24"/>
          <w:highlight w:val="yellow"/>
          <w:lang w:eastAsia="sv-SE"/>
        </w:rPr>
        <w:t>och varma vår</w:t>
      </w:r>
      <w:r w:rsidR="00CA6436" w:rsidRPr="00DF70C6">
        <w:rPr>
          <w:rFonts w:eastAsia="Times New Roman" w:cstheme="minorHAnsi"/>
          <w:sz w:val="24"/>
          <w:szCs w:val="24"/>
          <w:highlight w:val="yellow"/>
          <w:lang w:eastAsia="sv-SE"/>
        </w:rPr>
        <w:t>-</w:t>
      </w:r>
      <w:r w:rsidR="00BF2662" w:rsidRPr="00DF70C6">
        <w:rPr>
          <w:rFonts w:eastAsia="Times New Roman" w:cstheme="minorHAnsi"/>
          <w:sz w:val="24"/>
          <w:szCs w:val="24"/>
          <w:highlight w:val="yellow"/>
          <w:lang w:eastAsia="sv-SE"/>
        </w:rPr>
        <w:t xml:space="preserve"> eller höstdagar </w:t>
      </w:r>
      <w:r w:rsidRPr="00DF70C6">
        <w:rPr>
          <w:rFonts w:eastAsia="Times New Roman" w:cstheme="minorHAnsi"/>
          <w:sz w:val="24"/>
          <w:szCs w:val="24"/>
          <w:highlight w:val="yellow"/>
          <w:lang w:eastAsia="sv-SE"/>
        </w:rPr>
        <w:t>ha alla fönsterventiler öppna</w:t>
      </w:r>
      <w:r>
        <w:rPr>
          <w:rFonts w:eastAsia="Times New Roman" w:cstheme="minorHAnsi"/>
          <w:sz w:val="24"/>
          <w:szCs w:val="24"/>
          <w:lang w:eastAsia="sv-SE"/>
        </w:rPr>
        <w:t xml:space="preserve"> och </w:t>
      </w:r>
      <w:r w:rsidR="00BF2662">
        <w:rPr>
          <w:rFonts w:eastAsia="Times New Roman" w:cstheme="minorHAnsi"/>
          <w:sz w:val="24"/>
          <w:szCs w:val="24"/>
          <w:lang w:eastAsia="sv-SE"/>
        </w:rPr>
        <w:t xml:space="preserve">tillika </w:t>
      </w:r>
      <w:r>
        <w:rPr>
          <w:rFonts w:eastAsia="Times New Roman" w:cstheme="minorHAnsi"/>
          <w:sz w:val="24"/>
          <w:szCs w:val="24"/>
          <w:lang w:eastAsia="sv-SE"/>
        </w:rPr>
        <w:t>ventilerna i lägenheterna såsom badrum/toalett men de kan även finnas i sovrum</w:t>
      </w:r>
      <w:r w:rsidR="00BF2662">
        <w:rPr>
          <w:rFonts w:eastAsia="Times New Roman" w:cstheme="minorHAnsi"/>
          <w:sz w:val="24"/>
          <w:szCs w:val="24"/>
          <w:lang w:eastAsia="sv-SE"/>
        </w:rPr>
        <w:t xml:space="preserve"> eller sällskapsrum</w:t>
      </w:r>
      <w:r>
        <w:rPr>
          <w:rFonts w:eastAsia="Times New Roman" w:cstheme="minorHAnsi"/>
          <w:sz w:val="24"/>
          <w:szCs w:val="24"/>
          <w:lang w:eastAsia="sv-SE"/>
        </w:rPr>
        <w:t>.</w:t>
      </w:r>
      <w:r w:rsidR="00BF2662">
        <w:rPr>
          <w:rFonts w:eastAsia="Times New Roman" w:cstheme="minorHAnsi"/>
          <w:sz w:val="24"/>
          <w:szCs w:val="24"/>
          <w:lang w:eastAsia="sv-SE"/>
        </w:rPr>
        <w:t xml:space="preserve"> Det är då endast små temperaturskillnader inomhus mot utomhus och självdraget är då svagt. En varm sommardag kan det naturligtvis även vara varmare ute en inne och inget självdrag.</w:t>
      </w:r>
    </w:p>
    <w:p w:rsidR="00BF2662" w:rsidRDefault="00BF2662" w:rsidP="0012747B">
      <w:pPr>
        <w:spacing w:after="0" w:line="240" w:lineRule="auto"/>
        <w:rPr>
          <w:rFonts w:eastAsia="Times New Roman" w:cstheme="minorHAnsi"/>
          <w:sz w:val="24"/>
          <w:szCs w:val="24"/>
          <w:lang w:eastAsia="sv-SE"/>
        </w:rPr>
      </w:pPr>
    </w:p>
    <w:p w:rsidR="00BF2662" w:rsidRPr="001E114F" w:rsidRDefault="00BF2662" w:rsidP="0012747B">
      <w:pPr>
        <w:spacing w:after="0" w:line="240" w:lineRule="auto"/>
        <w:rPr>
          <w:rFonts w:eastAsia="Times New Roman" w:cstheme="minorHAnsi"/>
          <w:b/>
          <w:sz w:val="24"/>
          <w:szCs w:val="24"/>
          <w:lang w:eastAsia="sv-SE"/>
        </w:rPr>
      </w:pPr>
      <w:r w:rsidRPr="001E114F">
        <w:rPr>
          <w:rFonts w:eastAsia="Times New Roman" w:cstheme="minorHAnsi"/>
          <w:b/>
          <w:sz w:val="24"/>
          <w:szCs w:val="24"/>
          <w:lang w:eastAsia="sv-SE"/>
        </w:rPr>
        <w:t>Rekommendationer v</w:t>
      </w:r>
      <w:r w:rsidR="00F818CC" w:rsidRPr="001E114F">
        <w:rPr>
          <w:rFonts w:eastAsia="Times New Roman" w:cstheme="minorHAnsi"/>
          <w:b/>
          <w:sz w:val="24"/>
          <w:szCs w:val="24"/>
          <w:lang w:eastAsia="sv-SE"/>
        </w:rPr>
        <w:t>intertid</w:t>
      </w:r>
      <w:r w:rsidRPr="001E114F">
        <w:rPr>
          <w:rFonts w:eastAsia="Times New Roman" w:cstheme="minorHAnsi"/>
          <w:b/>
          <w:sz w:val="24"/>
          <w:szCs w:val="24"/>
          <w:lang w:eastAsia="sv-SE"/>
        </w:rPr>
        <w:t>:</w:t>
      </w:r>
    </w:p>
    <w:p w:rsidR="00F818CC" w:rsidRDefault="00BF2662" w:rsidP="0012747B">
      <w:pPr>
        <w:spacing w:after="0" w:line="240" w:lineRule="auto"/>
        <w:rPr>
          <w:rFonts w:eastAsia="Times New Roman" w:cstheme="minorHAnsi"/>
          <w:sz w:val="24"/>
          <w:szCs w:val="24"/>
          <w:lang w:eastAsia="sv-SE"/>
        </w:rPr>
      </w:pPr>
      <w:r w:rsidRPr="00DF70C6">
        <w:rPr>
          <w:rFonts w:eastAsia="Times New Roman" w:cstheme="minorHAnsi"/>
          <w:sz w:val="24"/>
          <w:szCs w:val="24"/>
          <w:highlight w:val="yellow"/>
          <w:lang w:eastAsia="sv-SE"/>
        </w:rPr>
        <w:t xml:space="preserve">Om man tycker det blir kallt eller dragit vintertid </w:t>
      </w:r>
      <w:r w:rsidR="005F3BD5" w:rsidRPr="00DF70C6">
        <w:rPr>
          <w:rFonts w:eastAsia="Times New Roman" w:cstheme="minorHAnsi"/>
          <w:sz w:val="24"/>
          <w:szCs w:val="24"/>
          <w:highlight w:val="yellow"/>
          <w:lang w:eastAsia="sv-SE"/>
        </w:rPr>
        <w:t xml:space="preserve">kan </w:t>
      </w:r>
      <w:r w:rsidRPr="00DF70C6">
        <w:rPr>
          <w:rFonts w:eastAsia="Times New Roman" w:cstheme="minorHAnsi"/>
          <w:sz w:val="24"/>
          <w:szCs w:val="24"/>
          <w:highlight w:val="yellow"/>
          <w:lang w:eastAsia="sv-SE"/>
        </w:rPr>
        <w:t xml:space="preserve">man stänga ventiler i lägenheterna </w:t>
      </w:r>
      <w:r w:rsidR="005F3BD5" w:rsidRPr="00DF70C6">
        <w:rPr>
          <w:rFonts w:eastAsia="Times New Roman" w:cstheme="minorHAnsi"/>
          <w:sz w:val="24"/>
          <w:szCs w:val="24"/>
          <w:highlight w:val="yellow"/>
          <w:lang w:eastAsia="sv-SE"/>
        </w:rPr>
        <w:t>dock aldrig</w:t>
      </w:r>
      <w:r w:rsidRPr="00DF70C6">
        <w:rPr>
          <w:rFonts w:eastAsia="Times New Roman" w:cstheme="minorHAnsi"/>
          <w:sz w:val="24"/>
          <w:szCs w:val="24"/>
          <w:highlight w:val="yellow"/>
          <w:lang w:eastAsia="sv-SE"/>
        </w:rPr>
        <w:t xml:space="preserve"> </w:t>
      </w:r>
      <w:r w:rsidR="005F3BD5" w:rsidRPr="00DF70C6">
        <w:rPr>
          <w:rFonts w:eastAsia="Times New Roman" w:cstheme="minorHAnsi"/>
          <w:sz w:val="24"/>
          <w:szCs w:val="24"/>
          <w:highlight w:val="yellow"/>
          <w:lang w:eastAsia="sv-SE"/>
        </w:rPr>
        <w:t xml:space="preserve">i </w:t>
      </w:r>
      <w:r w:rsidRPr="00DF70C6">
        <w:rPr>
          <w:rFonts w:eastAsia="Times New Roman" w:cstheme="minorHAnsi"/>
          <w:sz w:val="24"/>
          <w:szCs w:val="24"/>
          <w:highlight w:val="yellow"/>
          <w:lang w:eastAsia="sv-SE"/>
        </w:rPr>
        <w:t>badrum</w:t>
      </w:r>
      <w:r w:rsidR="005F3BD5" w:rsidRPr="00DF70C6">
        <w:rPr>
          <w:rFonts w:eastAsia="Times New Roman" w:cstheme="minorHAnsi"/>
          <w:sz w:val="24"/>
          <w:szCs w:val="24"/>
          <w:highlight w:val="yellow"/>
          <w:lang w:eastAsia="sv-SE"/>
        </w:rPr>
        <w:t>!</w:t>
      </w:r>
      <w:r w:rsidRPr="00DF70C6">
        <w:rPr>
          <w:rFonts w:eastAsia="Times New Roman" w:cstheme="minorHAnsi"/>
          <w:sz w:val="24"/>
          <w:szCs w:val="24"/>
          <w:lang w:eastAsia="sv-SE"/>
        </w:rPr>
        <w:t xml:space="preserve"> </w:t>
      </w:r>
      <w:r w:rsidR="005F3BD5" w:rsidRPr="00DF70C6">
        <w:rPr>
          <w:rFonts w:eastAsia="Times New Roman" w:cstheme="minorHAnsi"/>
          <w:sz w:val="24"/>
          <w:szCs w:val="24"/>
          <w:lang w:eastAsia="sv-SE"/>
        </w:rPr>
        <w:t>Badrumsventilationen måste alltid vara öppen för att få undan fukt från dusch och bad annars finns det risk för fuktskador och mögel. Sen krävs det ju också att minst en ventilationskanal i lägenhet är öppen för att självdraget ska fungera.</w:t>
      </w:r>
      <w:r w:rsidR="005F3BD5">
        <w:rPr>
          <w:rFonts w:eastAsia="Times New Roman" w:cstheme="minorHAnsi"/>
          <w:sz w:val="24"/>
          <w:szCs w:val="24"/>
          <w:lang w:eastAsia="sv-SE"/>
        </w:rPr>
        <w:t xml:space="preserve"> </w:t>
      </w:r>
      <w:r w:rsidR="005F3BD5" w:rsidRPr="00DF70C6">
        <w:rPr>
          <w:rFonts w:eastAsia="Times New Roman" w:cstheme="minorHAnsi"/>
          <w:sz w:val="24"/>
          <w:szCs w:val="24"/>
          <w:highlight w:val="yellow"/>
          <w:lang w:eastAsia="sv-SE"/>
        </w:rPr>
        <w:t>Ventilationsspalterna i fönstren kan man stänga i något rum om man önskar men ej i alla rum</w:t>
      </w:r>
      <w:r w:rsidR="005F3BD5">
        <w:rPr>
          <w:rFonts w:eastAsia="Times New Roman" w:cstheme="minorHAnsi"/>
          <w:sz w:val="24"/>
          <w:szCs w:val="24"/>
          <w:lang w:eastAsia="sv-SE"/>
        </w:rPr>
        <w:t>. Luft måste ju också kunna ta sig in någonstans. S</w:t>
      </w:r>
      <w:r>
        <w:rPr>
          <w:rFonts w:eastAsia="Times New Roman" w:cstheme="minorHAnsi"/>
          <w:sz w:val="24"/>
          <w:szCs w:val="24"/>
          <w:lang w:eastAsia="sv-SE"/>
        </w:rPr>
        <w:t>peciellt riktigt kalla dagar så</w:t>
      </w:r>
      <w:r w:rsidR="00F818CC">
        <w:rPr>
          <w:rFonts w:eastAsia="Times New Roman" w:cstheme="minorHAnsi"/>
          <w:sz w:val="24"/>
          <w:szCs w:val="24"/>
          <w:lang w:eastAsia="sv-SE"/>
        </w:rPr>
        <w:t xml:space="preserve"> </w:t>
      </w:r>
      <w:r>
        <w:rPr>
          <w:rFonts w:eastAsia="Times New Roman" w:cstheme="minorHAnsi"/>
          <w:sz w:val="24"/>
          <w:szCs w:val="24"/>
          <w:lang w:eastAsia="sv-SE"/>
        </w:rPr>
        <w:t>blir det ordentligt självdrag</w:t>
      </w:r>
      <w:r w:rsidR="005F3BD5">
        <w:rPr>
          <w:rFonts w:eastAsia="Times New Roman" w:cstheme="minorHAnsi"/>
          <w:sz w:val="24"/>
          <w:szCs w:val="24"/>
          <w:lang w:eastAsia="sv-SE"/>
        </w:rPr>
        <w:t>.</w:t>
      </w:r>
      <w:r>
        <w:rPr>
          <w:rFonts w:eastAsia="Times New Roman" w:cstheme="minorHAnsi"/>
          <w:sz w:val="24"/>
          <w:szCs w:val="24"/>
          <w:lang w:eastAsia="sv-SE"/>
        </w:rPr>
        <w:t xml:space="preserve"> </w:t>
      </w:r>
      <w:r w:rsidR="00F818CC">
        <w:rPr>
          <w:rFonts w:eastAsia="Times New Roman" w:cstheme="minorHAnsi"/>
          <w:sz w:val="24"/>
          <w:szCs w:val="24"/>
          <w:lang w:eastAsia="sv-SE"/>
        </w:rPr>
        <w:t xml:space="preserve"> </w:t>
      </w:r>
    </w:p>
    <w:p w:rsidR="0012747B" w:rsidRDefault="0012747B" w:rsidP="00AA1A5E">
      <w:pPr>
        <w:spacing w:after="0" w:line="240" w:lineRule="auto"/>
        <w:rPr>
          <w:rFonts w:eastAsia="Times New Roman" w:cstheme="minorHAnsi"/>
          <w:sz w:val="24"/>
          <w:szCs w:val="24"/>
          <w:lang w:eastAsia="sv-SE"/>
        </w:rPr>
      </w:pPr>
    </w:p>
    <w:p w:rsidR="00483043" w:rsidRPr="00483043" w:rsidRDefault="00483043" w:rsidP="00AA1A5E">
      <w:pPr>
        <w:spacing w:after="0" w:line="240" w:lineRule="auto"/>
        <w:rPr>
          <w:rFonts w:eastAsia="Times New Roman" w:cstheme="minorHAnsi"/>
          <w:b/>
          <w:sz w:val="24"/>
          <w:szCs w:val="24"/>
          <w:lang w:eastAsia="sv-SE"/>
        </w:rPr>
      </w:pPr>
      <w:r w:rsidRPr="00483043">
        <w:rPr>
          <w:rFonts w:eastAsia="Times New Roman" w:cstheme="minorHAnsi"/>
          <w:b/>
          <w:sz w:val="24"/>
          <w:szCs w:val="24"/>
          <w:lang w:eastAsia="sv-SE"/>
        </w:rPr>
        <w:t>Öppenspis:</w:t>
      </w:r>
    </w:p>
    <w:p w:rsidR="0012747B" w:rsidRDefault="005F3BD5"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Lägenheter med öppenspis bör se till att </w:t>
      </w:r>
      <w:r w:rsidRPr="00DF70C6">
        <w:rPr>
          <w:rFonts w:eastAsia="Times New Roman" w:cstheme="minorHAnsi"/>
          <w:sz w:val="24"/>
          <w:szCs w:val="24"/>
          <w:highlight w:val="yellow"/>
          <w:lang w:eastAsia="sv-SE"/>
        </w:rPr>
        <w:t>spjället alltid är stängt när det inte används.</w:t>
      </w:r>
      <w:r>
        <w:rPr>
          <w:rFonts w:eastAsia="Times New Roman" w:cstheme="minorHAnsi"/>
          <w:sz w:val="24"/>
          <w:szCs w:val="24"/>
          <w:lang w:eastAsia="sv-SE"/>
        </w:rPr>
        <w:t xml:space="preserve"> Handtaget bildar ett stort S när det är stängt</w:t>
      </w:r>
      <w:r w:rsidR="00D535B2">
        <w:rPr>
          <w:rFonts w:eastAsia="Times New Roman" w:cstheme="minorHAnsi"/>
          <w:sz w:val="24"/>
          <w:szCs w:val="24"/>
          <w:lang w:eastAsia="sv-SE"/>
        </w:rPr>
        <w:t>.</w:t>
      </w:r>
      <w:r>
        <w:rPr>
          <w:rFonts w:eastAsia="Times New Roman" w:cstheme="minorHAnsi"/>
          <w:sz w:val="24"/>
          <w:szCs w:val="24"/>
          <w:lang w:eastAsia="sv-SE"/>
        </w:rPr>
        <w:t xml:space="preserve"> </w:t>
      </w:r>
      <w:r w:rsidR="00D535B2">
        <w:rPr>
          <w:rFonts w:eastAsia="Times New Roman" w:cstheme="minorHAnsi"/>
          <w:sz w:val="24"/>
          <w:szCs w:val="24"/>
          <w:lang w:eastAsia="sv-SE"/>
        </w:rPr>
        <w:t xml:space="preserve">När det är öppet </w:t>
      </w:r>
      <w:r>
        <w:rPr>
          <w:rFonts w:eastAsia="Times New Roman" w:cstheme="minorHAnsi"/>
          <w:sz w:val="24"/>
          <w:szCs w:val="24"/>
          <w:lang w:eastAsia="sv-SE"/>
        </w:rPr>
        <w:t xml:space="preserve">blir </w:t>
      </w:r>
      <w:r w:rsidR="00D535B2">
        <w:rPr>
          <w:rFonts w:eastAsia="Times New Roman" w:cstheme="minorHAnsi"/>
          <w:sz w:val="24"/>
          <w:szCs w:val="24"/>
          <w:lang w:eastAsia="sv-SE"/>
        </w:rPr>
        <w:t xml:space="preserve">S:et </w:t>
      </w:r>
      <w:r>
        <w:rPr>
          <w:rFonts w:eastAsia="Times New Roman" w:cstheme="minorHAnsi"/>
          <w:sz w:val="24"/>
          <w:szCs w:val="24"/>
          <w:lang w:eastAsia="sv-SE"/>
        </w:rPr>
        <w:t>liggande och man ser ett rättvänt Ö i mitten</w:t>
      </w:r>
      <w:r w:rsidR="00D535B2">
        <w:rPr>
          <w:rFonts w:eastAsia="Times New Roman" w:cstheme="minorHAnsi"/>
          <w:sz w:val="24"/>
          <w:szCs w:val="24"/>
          <w:lang w:eastAsia="sv-SE"/>
        </w:rPr>
        <w:t>.</w:t>
      </w:r>
      <w:r>
        <w:rPr>
          <w:rFonts w:eastAsia="Times New Roman" w:cstheme="minorHAnsi"/>
          <w:sz w:val="24"/>
          <w:szCs w:val="24"/>
          <w:lang w:eastAsia="sv-SE"/>
        </w:rPr>
        <w:t xml:space="preserve"> </w:t>
      </w:r>
    </w:p>
    <w:p w:rsidR="00D535B2" w:rsidRDefault="00D535B2" w:rsidP="00AA1A5E">
      <w:pPr>
        <w:spacing w:after="0" w:line="240" w:lineRule="auto"/>
        <w:rPr>
          <w:rFonts w:eastAsia="Times New Roman" w:cstheme="minorHAnsi"/>
          <w:sz w:val="24"/>
          <w:szCs w:val="24"/>
          <w:lang w:eastAsia="sv-SE"/>
        </w:rPr>
      </w:pPr>
    </w:p>
    <w:p w:rsidR="00483043" w:rsidRPr="00483043" w:rsidRDefault="00483043" w:rsidP="00AA1A5E">
      <w:pPr>
        <w:spacing w:after="0" w:line="240" w:lineRule="auto"/>
        <w:rPr>
          <w:rFonts w:eastAsia="Times New Roman" w:cstheme="minorHAnsi"/>
          <w:b/>
          <w:sz w:val="24"/>
          <w:szCs w:val="24"/>
          <w:lang w:eastAsia="sv-SE"/>
        </w:rPr>
      </w:pPr>
      <w:r w:rsidRPr="00483043">
        <w:rPr>
          <w:rFonts w:eastAsia="Times New Roman" w:cstheme="minorHAnsi"/>
          <w:b/>
          <w:sz w:val="24"/>
          <w:szCs w:val="24"/>
          <w:lang w:eastAsia="sv-SE"/>
        </w:rPr>
        <w:t>Skafferiventilation</w:t>
      </w:r>
      <w:r>
        <w:rPr>
          <w:rFonts w:eastAsia="Times New Roman" w:cstheme="minorHAnsi"/>
          <w:b/>
          <w:sz w:val="24"/>
          <w:szCs w:val="24"/>
          <w:lang w:eastAsia="sv-SE"/>
        </w:rPr>
        <w:t>:</w:t>
      </w:r>
    </w:p>
    <w:p w:rsidR="001E114F" w:rsidRDefault="00D535B2"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Vid byggandet av våra hus i föreningen så byggdes det in skafferier i de dåvarande lägenheter, de på plan 1-3. Skafferier hade då en egen ventilation. Den ventilationen finns nog kvar i många lägenheter men kan gömma bakom köksskåp. Den kan ge ett oönskat kalldrag om den är öppen men även ge extra ventilation om så önskas </w:t>
      </w:r>
      <w:r w:rsidR="001E114F">
        <w:rPr>
          <w:rFonts w:eastAsia="Times New Roman" w:cstheme="minorHAnsi"/>
          <w:sz w:val="24"/>
          <w:szCs w:val="24"/>
          <w:lang w:eastAsia="sv-SE"/>
        </w:rPr>
        <w:t xml:space="preserve">t.ex. till </w:t>
      </w:r>
      <w:r>
        <w:rPr>
          <w:rFonts w:eastAsia="Times New Roman" w:cstheme="minorHAnsi"/>
          <w:sz w:val="24"/>
          <w:szCs w:val="24"/>
          <w:lang w:eastAsia="sv-SE"/>
        </w:rPr>
        <w:t>ky</w:t>
      </w:r>
      <w:r w:rsidR="001E114F">
        <w:rPr>
          <w:rFonts w:eastAsia="Times New Roman" w:cstheme="minorHAnsi"/>
          <w:sz w:val="24"/>
          <w:szCs w:val="24"/>
          <w:lang w:eastAsia="sv-SE"/>
        </w:rPr>
        <w:t xml:space="preserve">lning av </w:t>
      </w:r>
      <w:r>
        <w:rPr>
          <w:rFonts w:eastAsia="Times New Roman" w:cstheme="minorHAnsi"/>
          <w:sz w:val="24"/>
          <w:szCs w:val="24"/>
          <w:lang w:eastAsia="sv-SE"/>
        </w:rPr>
        <w:t>kyl och frys</w:t>
      </w:r>
      <w:r w:rsidR="001E114F">
        <w:rPr>
          <w:rFonts w:eastAsia="Times New Roman" w:cstheme="minorHAnsi"/>
          <w:sz w:val="24"/>
          <w:szCs w:val="24"/>
          <w:lang w:eastAsia="sv-SE"/>
        </w:rPr>
        <w:t>.</w:t>
      </w:r>
      <w:r>
        <w:rPr>
          <w:rFonts w:eastAsia="Times New Roman" w:cstheme="minorHAnsi"/>
          <w:sz w:val="24"/>
          <w:szCs w:val="24"/>
          <w:lang w:eastAsia="sv-SE"/>
        </w:rPr>
        <w:t xml:space="preserve"> Om man kollar utifrån på fasaden så kan man se små </w:t>
      </w:r>
      <w:r w:rsidR="001E114F">
        <w:rPr>
          <w:rFonts w:eastAsia="Times New Roman" w:cstheme="minorHAnsi"/>
          <w:sz w:val="24"/>
          <w:szCs w:val="24"/>
          <w:lang w:eastAsia="sv-SE"/>
        </w:rPr>
        <w:t>ventilationsgaller på ca 1x1 dm om man vill veta var de sitter.</w:t>
      </w:r>
    </w:p>
    <w:p w:rsidR="001E114F" w:rsidRDefault="001E114F" w:rsidP="00AA1A5E">
      <w:pPr>
        <w:spacing w:after="0" w:line="240" w:lineRule="auto"/>
        <w:rPr>
          <w:rFonts w:eastAsia="Times New Roman" w:cstheme="minorHAnsi"/>
          <w:sz w:val="24"/>
          <w:szCs w:val="24"/>
          <w:lang w:eastAsia="sv-SE"/>
        </w:rPr>
      </w:pPr>
    </w:p>
    <w:p w:rsidR="00CA6436" w:rsidRDefault="00CA6436" w:rsidP="00AA1A5E">
      <w:pPr>
        <w:spacing w:after="0" w:line="240" w:lineRule="auto"/>
        <w:rPr>
          <w:rFonts w:eastAsia="Times New Roman" w:cstheme="minorHAnsi"/>
          <w:b/>
          <w:sz w:val="24"/>
          <w:szCs w:val="24"/>
          <w:lang w:eastAsia="sv-SE"/>
        </w:rPr>
      </w:pPr>
    </w:p>
    <w:p w:rsidR="00DF70C6" w:rsidRDefault="00DF70C6" w:rsidP="00AA1A5E">
      <w:pPr>
        <w:spacing w:after="0" w:line="240" w:lineRule="auto"/>
        <w:rPr>
          <w:rFonts w:eastAsia="Times New Roman" w:cstheme="minorHAnsi"/>
          <w:b/>
          <w:sz w:val="24"/>
          <w:szCs w:val="24"/>
          <w:lang w:eastAsia="sv-SE"/>
        </w:rPr>
      </w:pPr>
    </w:p>
    <w:p w:rsidR="001E114F" w:rsidRPr="001E114F" w:rsidRDefault="001E114F" w:rsidP="00AA1A5E">
      <w:pPr>
        <w:spacing w:after="0" w:line="240" w:lineRule="auto"/>
        <w:rPr>
          <w:rFonts w:eastAsia="Times New Roman" w:cstheme="minorHAnsi"/>
          <w:b/>
          <w:sz w:val="24"/>
          <w:szCs w:val="24"/>
          <w:lang w:eastAsia="sv-SE"/>
        </w:rPr>
      </w:pPr>
      <w:r w:rsidRPr="001E114F">
        <w:rPr>
          <w:rFonts w:eastAsia="Times New Roman" w:cstheme="minorHAnsi"/>
          <w:b/>
          <w:sz w:val="24"/>
          <w:szCs w:val="24"/>
          <w:lang w:eastAsia="sv-SE"/>
        </w:rPr>
        <w:lastRenderedPageBreak/>
        <w:t>Badrumsfläkt:</w:t>
      </w:r>
    </w:p>
    <w:p w:rsidR="001E114F" w:rsidRDefault="001E114F"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Det man bör tänka på är att om man har en badrumsfläkt som går konstant på lågt varv så bör man stänga alla andra ventilationskanaler i lägenheten för att inte få in dammig luft från de gamla kanalerna. </w:t>
      </w:r>
      <w:r w:rsidR="00483043">
        <w:rPr>
          <w:rFonts w:eastAsia="Times New Roman" w:cstheme="minorHAnsi"/>
          <w:sz w:val="24"/>
          <w:szCs w:val="24"/>
          <w:lang w:eastAsia="sv-SE"/>
        </w:rPr>
        <w:t xml:space="preserve">Man skapar ett tillräckligt stort luftutbyte med fläkten och behöver endast en </w:t>
      </w:r>
      <w:proofErr w:type="spellStart"/>
      <w:r w:rsidR="00483043">
        <w:rPr>
          <w:rFonts w:eastAsia="Times New Roman" w:cstheme="minorHAnsi"/>
          <w:sz w:val="24"/>
          <w:szCs w:val="24"/>
          <w:lang w:eastAsia="sv-SE"/>
        </w:rPr>
        <w:t>utkanal</w:t>
      </w:r>
      <w:proofErr w:type="spellEnd"/>
      <w:r w:rsidR="00483043">
        <w:rPr>
          <w:rFonts w:eastAsia="Times New Roman" w:cstheme="minorHAnsi"/>
          <w:sz w:val="24"/>
          <w:szCs w:val="24"/>
          <w:lang w:eastAsia="sv-SE"/>
        </w:rPr>
        <w:t xml:space="preserve">. </w:t>
      </w:r>
      <w:r>
        <w:rPr>
          <w:rFonts w:eastAsia="Times New Roman" w:cstheme="minorHAnsi"/>
          <w:sz w:val="24"/>
          <w:szCs w:val="24"/>
          <w:lang w:eastAsia="sv-SE"/>
        </w:rPr>
        <w:t xml:space="preserve">Samtliga fönsterventiler bör även </w:t>
      </w:r>
      <w:r w:rsidR="00483043">
        <w:rPr>
          <w:rFonts w:eastAsia="Times New Roman" w:cstheme="minorHAnsi"/>
          <w:sz w:val="24"/>
          <w:szCs w:val="24"/>
          <w:lang w:eastAsia="sv-SE"/>
        </w:rPr>
        <w:t xml:space="preserve">vara öppna året runt. </w:t>
      </w:r>
      <w:r w:rsidR="00483043">
        <w:rPr>
          <w:rFonts w:eastAsia="Times New Roman" w:cstheme="minorHAnsi"/>
          <w:sz w:val="24"/>
          <w:szCs w:val="24"/>
          <w:lang w:eastAsia="sv-SE"/>
        </w:rPr>
        <w:br/>
        <w:t xml:space="preserve">Detta kan </w:t>
      </w:r>
      <w:r w:rsidR="00F44BFE">
        <w:rPr>
          <w:rFonts w:eastAsia="Times New Roman" w:cstheme="minorHAnsi"/>
          <w:sz w:val="24"/>
          <w:szCs w:val="24"/>
          <w:lang w:eastAsia="sv-SE"/>
        </w:rPr>
        <w:t xml:space="preserve">vintertid </w:t>
      </w:r>
      <w:r w:rsidR="00483043">
        <w:rPr>
          <w:rFonts w:eastAsia="Times New Roman" w:cstheme="minorHAnsi"/>
          <w:sz w:val="24"/>
          <w:szCs w:val="24"/>
          <w:lang w:eastAsia="sv-SE"/>
        </w:rPr>
        <w:t>ge en kallare inomhus temperatur än tänkt speciellt om man inte har stängt spjäll, de andra ventilationskanalerna eller har kvar skafferiventilationen.</w:t>
      </w:r>
    </w:p>
    <w:p w:rsidR="00DF70C6" w:rsidRDefault="00DF70C6" w:rsidP="00AA1A5E">
      <w:pPr>
        <w:spacing w:after="0" w:line="240" w:lineRule="auto"/>
        <w:rPr>
          <w:rFonts w:eastAsia="Times New Roman" w:cstheme="minorHAnsi"/>
          <w:sz w:val="24"/>
          <w:szCs w:val="24"/>
          <w:lang w:eastAsia="sv-SE"/>
        </w:rPr>
      </w:pPr>
    </w:p>
    <w:p w:rsidR="00F44BFE" w:rsidRDefault="00F44BFE"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Om </w:t>
      </w:r>
      <w:r w:rsidR="00CA6436">
        <w:rPr>
          <w:rFonts w:eastAsia="Times New Roman" w:cstheme="minorHAnsi"/>
          <w:sz w:val="24"/>
          <w:szCs w:val="24"/>
          <w:lang w:eastAsia="sv-SE"/>
        </w:rPr>
        <w:t>fläkten</w:t>
      </w:r>
      <w:r>
        <w:rPr>
          <w:rFonts w:eastAsia="Times New Roman" w:cstheme="minorHAnsi"/>
          <w:sz w:val="24"/>
          <w:szCs w:val="24"/>
          <w:lang w:eastAsia="sv-SE"/>
        </w:rPr>
        <w:t xml:space="preserve"> endast reagerar på fukt eller ljus och då är på en kortare</w:t>
      </w:r>
      <w:r w:rsidR="00CA6436">
        <w:rPr>
          <w:rFonts w:eastAsia="Times New Roman" w:cstheme="minorHAnsi"/>
          <w:sz w:val="24"/>
          <w:szCs w:val="24"/>
          <w:lang w:eastAsia="sv-SE"/>
        </w:rPr>
        <w:t xml:space="preserve"> </w:t>
      </w:r>
      <w:r>
        <w:rPr>
          <w:rFonts w:eastAsia="Times New Roman" w:cstheme="minorHAnsi"/>
          <w:sz w:val="24"/>
          <w:szCs w:val="24"/>
          <w:lang w:eastAsia="sv-SE"/>
        </w:rPr>
        <w:t>period så bygger man inte upp något större undertryck och slipper problem med luft som går fel väg i de andra ventilationskanalerna. Det är dock även här bra om man har samtliga ventiler i fönstren öppna året runt.</w:t>
      </w:r>
    </w:p>
    <w:p w:rsidR="00483043" w:rsidRDefault="00483043" w:rsidP="00AA1A5E">
      <w:pPr>
        <w:spacing w:after="0" w:line="240" w:lineRule="auto"/>
        <w:rPr>
          <w:rFonts w:eastAsia="Times New Roman" w:cstheme="minorHAnsi"/>
          <w:sz w:val="24"/>
          <w:szCs w:val="24"/>
          <w:lang w:eastAsia="sv-SE"/>
        </w:rPr>
      </w:pPr>
    </w:p>
    <w:p w:rsidR="00483043" w:rsidRDefault="00483043" w:rsidP="00AA1A5E">
      <w:pPr>
        <w:spacing w:after="0" w:line="240" w:lineRule="auto"/>
        <w:rPr>
          <w:rFonts w:eastAsia="Times New Roman" w:cstheme="minorHAnsi"/>
          <w:b/>
          <w:sz w:val="24"/>
          <w:szCs w:val="24"/>
          <w:lang w:eastAsia="sv-SE"/>
        </w:rPr>
      </w:pPr>
      <w:r w:rsidRPr="00483043">
        <w:rPr>
          <w:rFonts w:eastAsia="Times New Roman" w:cstheme="minorHAnsi"/>
          <w:b/>
          <w:sz w:val="24"/>
          <w:szCs w:val="24"/>
          <w:lang w:eastAsia="sv-SE"/>
        </w:rPr>
        <w:t>Köksfläkt:</w:t>
      </w:r>
    </w:p>
    <w:p w:rsidR="00483043" w:rsidRDefault="00483043"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För att självdraget ska fungera som tänkt är det bäst och enklast att ha en kolfilterfläkt som renar och sedan återcirkulerar luften in i lägenheten.</w:t>
      </w:r>
    </w:p>
    <w:p w:rsidR="00DF70C6" w:rsidRDefault="00483043" w:rsidP="00AA1A5E">
      <w:pPr>
        <w:spacing w:after="0" w:line="240" w:lineRule="auto"/>
        <w:rPr>
          <w:rFonts w:eastAsia="Times New Roman" w:cstheme="minorHAnsi"/>
          <w:sz w:val="24"/>
          <w:szCs w:val="24"/>
          <w:lang w:eastAsia="sv-SE"/>
        </w:rPr>
      </w:pPr>
      <w:r>
        <w:rPr>
          <w:rFonts w:eastAsia="Times New Roman" w:cstheme="minorHAnsi"/>
          <w:sz w:val="24"/>
          <w:szCs w:val="24"/>
          <w:lang w:eastAsia="sv-SE"/>
        </w:rPr>
        <w:t>Om man trots det har en köksfläkt som blåser ut</w:t>
      </w:r>
      <w:r w:rsidR="00F44BFE">
        <w:rPr>
          <w:rFonts w:eastAsia="Times New Roman" w:cstheme="minorHAnsi"/>
          <w:sz w:val="24"/>
          <w:szCs w:val="24"/>
          <w:lang w:eastAsia="sv-SE"/>
        </w:rPr>
        <w:t xml:space="preserve"> luften</w:t>
      </w:r>
      <w:r>
        <w:rPr>
          <w:rFonts w:eastAsia="Times New Roman" w:cstheme="minorHAnsi"/>
          <w:sz w:val="24"/>
          <w:szCs w:val="24"/>
          <w:lang w:eastAsia="sv-SE"/>
        </w:rPr>
        <w:t xml:space="preserve"> i ventilationskanalen så </w:t>
      </w:r>
      <w:r w:rsidR="00F44BFE">
        <w:rPr>
          <w:rFonts w:eastAsia="Times New Roman" w:cstheme="minorHAnsi"/>
          <w:sz w:val="24"/>
          <w:szCs w:val="24"/>
          <w:lang w:eastAsia="sv-SE"/>
        </w:rPr>
        <w:t xml:space="preserve">stör man </w:t>
      </w:r>
      <w:r>
        <w:rPr>
          <w:rFonts w:eastAsia="Times New Roman" w:cstheme="minorHAnsi"/>
          <w:sz w:val="24"/>
          <w:szCs w:val="24"/>
          <w:lang w:eastAsia="sv-SE"/>
        </w:rPr>
        <w:t>sjä</w:t>
      </w:r>
      <w:r w:rsidR="002D3ED1">
        <w:rPr>
          <w:rFonts w:eastAsia="Times New Roman" w:cstheme="minorHAnsi"/>
          <w:sz w:val="24"/>
          <w:szCs w:val="24"/>
          <w:lang w:eastAsia="sv-SE"/>
        </w:rPr>
        <w:t>l</w:t>
      </w:r>
      <w:r>
        <w:rPr>
          <w:rFonts w:eastAsia="Times New Roman" w:cstheme="minorHAnsi"/>
          <w:sz w:val="24"/>
          <w:szCs w:val="24"/>
          <w:lang w:eastAsia="sv-SE"/>
        </w:rPr>
        <w:t>vdraget</w:t>
      </w:r>
      <w:r w:rsidR="00F44BFE">
        <w:rPr>
          <w:rFonts w:eastAsia="Times New Roman" w:cstheme="minorHAnsi"/>
          <w:sz w:val="24"/>
          <w:szCs w:val="24"/>
          <w:lang w:eastAsia="sv-SE"/>
        </w:rPr>
        <w:t xml:space="preserve"> när den används</w:t>
      </w:r>
      <w:r>
        <w:rPr>
          <w:rFonts w:eastAsia="Times New Roman" w:cstheme="minorHAnsi"/>
          <w:sz w:val="24"/>
          <w:szCs w:val="24"/>
          <w:lang w:eastAsia="sv-SE"/>
        </w:rPr>
        <w:t xml:space="preserve"> och </w:t>
      </w:r>
      <w:r w:rsidR="00F44BFE">
        <w:rPr>
          <w:rFonts w:eastAsia="Times New Roman" w:cstheme="minorHAnsi"/>
          <w:sz w:val="24"/>
          <w:szCs w:val="24"/>
          <w:lang w:eastAsia="sv-SE"/>
        </w:rPr>
        <w:t xml:space="preserve">luften </w:t>
      </w:r>
      <w:r w:rsidR="00DF70C6">
        <w:rPr>
          <w:rFonts w:eastAsia="Times New Roman" w:cstheme="minorHAnsi"/>
          <w:sz w:val="24"/>
          <w:szCs w:val="24"/>
          <w:lang w:eastAsia="sv-SE"/>
        </w:rPr>
        <w:t xml:space="preserve">kan </w:t>
      </w:r>
      <w:r w:rsidR="00F44BFE">
        <w:rPr>
          <w:rFonts w:eastAsia="Times New Roman" w:cstheme="minorHAnsi"/>
          <w:sz w:val="24"/>
          <w:szCs w:val="24"/>
          <w:lang w:eastAsia="sv-SE"/>
        </w:rPr>
        <w:t>gå fel</w:t>
      </w:r>
      <w:r w:rsidR="00DF70C6">
        <w:rPr>
          <w:rFonts w:eastAsia="Times New Roman" w:cstheme="minorHAnsi"/>
          <w:sz w:val="24"/>
          <w:szCs w:val="24"/>
          <w:lang w:eastAsia="sv-SE"/>
        </w:rPr>
        <w:t xml:space="preserve"> </w:t>
      </w:r>
      <w:r w:rsidR="00F44BFE">
        <w:rPr>
          <w:rFonts w:eastAsia="Times New Roman" w:cstheme="minorHAnsi"/>
          <w:sz w:val="24"/>
          <w:szCs w:val="24"/>
          <w:lang w:eastAsia="sv-SE"/>
        </w:rPr>
        <w:t xml:space="preserve">väg i ventilationskanalerna. </w:t>
      </w:r>
    </w:p>
    <w:p w:rsidR="00DF70C6" w:rsidRDefault="00DF70C6" w:rsidP="00AA1A5E">
      <w:pPr>
        <w:spacing w:after="0" w:line="240" w:lineRule="auto"/>
        <w:rPr>
          <w:rFonts w:eastAsia="Times New Roman" w:cstheme="minorHAnsi"/>
          <w:sz w:val="24"/>
          <w:szCs w:val="24"/>
          <w:lang w:eastAsia="sv-SE"/>
        </w:rPr>
      </w:pPr>
    </w:p>
    <w:p w:rsidR="00F44BFE" w:rsidRDefault="00F44BFE" w:rsidP="00AA1A5E">
      <w:pPr>
        <w:spacing w:after="0" w:line="240" w:lineRule="auto"/>
        <w:rPr>
          <w:rFonts w:eastAsia="Times New Roman" w:cstheme="minorHAnsi"/>
          <w:sz w:val="24"/>
          <w:szCs w:val="24"/>
          <w:lang w:eastAsia="sv-SE"/>
        </w:rPr>
      </w:pPr>
      <w:r w:rsidRPr="00DF70C6">
        <w:rPr>
          <w:rFonts w:eastAsia="Times New Roman" w:cstheme="minorHAnsi"/>
          <w:sz w:val="24"/>
          <w:szCs w:val="24"/>
          <w:highlight w:val="yellow"/>
          <w:lang w:eastAsia="sv-SE"/>
        </w:rPr>
        <w:t xml:space="preserve">Om man inte öppnar ett fönster så byggs det snabbt upp ett stort undertryck och </w:t>
      </w:r>
      <w:r w:rsidR="00304DEB" w:rsidRPr="00DF70C6">
        <w:rPr>
          <w:rFonts w:eastAsia="Times New Roman" w:cstheme="minorHAnsi"/>
          <w:sz w:val="24"/>
          <w:szCs w:val="24"/>
          <w:highlight w:val="yellow"/>
          <w:lang w:eastAsia="sv-SE"/>
        </w:rPr>
        <w:t xml:space="preserve">luften försöker ta sig in alla vägar den kan och då </w:t>
      </w:r>
      <w:r w:rsidRPr="00DF70C6">
        <w:rPr>
          <w:rFonts w:eastAsia="Times New Roman" w:cstheme="minorHAnsi"/>
          <w:sz w:val="24"/>
          <w:szCs w:val="24"/>
          <w:highlight w:val="yellow"/>
          <w:lang w:eastAsia="sv-SE"/>
        </w:rPr>
        <w:t>även från den öppna spisen med röklukt eller i värsta fall rök om någon granne eldar samtidigt.</w:t>
      </w:r>
    </w:p>
    <w:p w:rsidR="00DF70C6" w:rsidRDefault="00DF70C6" w:rsidP="00CA6436">
      <w:pPr>
        <w:spacing w:after="0" w:line="240" w:lineRule="auto"/>
        <w:rPr>
          <w:rFonts w:eastAsia="Times New Roman" w:cstheme="minorHAnsi"/>
          <w:sz w:val="24"/>
          <w:szCs w:val="24"/>
          <w:lang w:eastAsia="sv-SE"/>
        </w:rPr>
      </w:pPr>
    </w:p>
    <w:p w:rsidR="0000663D" w:rsidRDefault="00F44BFE" w:rsidP="00CA6436">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Med en köksfläkt med utblåst </w:t>
      </w:r>
      <w:r w:rsidR="00DF70C6">
        <w:rPr>
          <w:rFonts w:eastAsia="Times New Roman" w:cstheme="minorHAnsi"/>
          <w:sz w:val="24"/>
          <w:szCs w:val="24"/>
          <w:lang w:eastAsia="sv-SE"/>
        </w:rPr>
        <w:t>bör</w:t>
      </w:r>
      <w:r>
        <w:rPr>
          <w:rFonts w:eastAsia="Times New Roman" w:cstheme="minorHAnsi"/>
          <w:sz w:val="24"/>
          <w:szCs w:val="24"/>
          <w:lang w:eastAsia="sv-SE"/>
        </w:rPr>
        <w:t xml:space="preserve"> man </w:t>
      </w:r>
      <w:r w:rsidR="00CA6436">
        <w:rPr>
          <w:rFonts w:eastAsia="Times New Roman" w:cstheme="minorHAnsi"/>
          <w:sz w:val="24"/>
          <w:szCs w:val="24"/>
          <w:lang w:eastAsia="sv-SE"/>
        </w:rPr>
        <w:t>när fläkten används</w:t>
      </w:r>
      <w:r>
        <w:rPr>
          <w:rFonts w:eastAsia="Times New Roman" w:cstheme="minorHAnsi"/>
          <w:sz w:val="24"/>
          <w:szCs w:val="24"/>
          <w:lang w:eastAsia="sv-SE"/>
        </w:rPr>
        <w:t xml:space="preserve"> ha</w:t>
      </w:r>
      <w:r w:rsidR="002D3ED1">
        <w:rPr>
          <w:rFonts w:eastAsia="Times New Roman" w:cstheme="minorHAnsi"/>
          <w:sz w:val="24"/>
          <w:szCs w:val="24"/>
          <w:lang w:eastAsia="sv-SE"/>
        </w:rPr>
        <w:t>,</w:t>
      </w:r>
      <w:r>
        <w:rPr>
          <w:rFonts w:eastAsia="Times New Roman" w:cstheme="minorHAnsi"/>
          <w:sz w:val="24"/>
          <w:szCs w:val="24"/>
          <w:lang w:eastAsia="sv-SE"/>
        </w:rPr>
        <w:t xml:space="preserve"> ett fönster eller balkongdörren på glänt för att inte få ett undertryck och få in dålig luft</w:t>
      </w:r>
      <w:r w:rsidR="002D3ED1">
        <w:rPr>
          <w:rFonts w:eastAsia="Times New Roman" w:cstheme="minorHAnsi"/>
          <w:sz w:val="24"/>
          <w:szCs w:val="24"/>
          <w:lang w:eastAsia="sv-SE"/>
        </w:rPr>
        <w:t>.</w:t>
      </w:r>
    </w:p>
    <w:p w:rsidR="00CA6436" w:rsidRDefault="00CA6436" w:rsidP="00CA6436">
      <w:pPr>
        <w:spacing w:after="0" w:line="240" w:lineRule="auto"/>
        <w:rPr>
          <w:rFonts w:eastAsia="Times New Roman" w:cstheme="minorHAnsi"/>
          <w:sz w:val="24"/>
          <w:szCs w:val="24"/>
          <w:lang w:eastAsia="sv-SE"/>
        </w:rPr>
      </w:pPr>
    </w:p>
    <w:p w:rsidR="00CA6436" w:rsidRDefault="00CA6436" w:rsidP="00CA6436">
      <w:pPr>
        <w:spacing w:after="0" w:line="240" w:lineRule="auto"/>
        <w:rPr>
          <w:rFonts w:eastAsia="Times New Roman" w:cstheme="minorHAnsi"/>
          <w:sz w:val="24"/>
          <w:szCs w:val="24"/>
          <w:lang w:eastAsia="sv-SE"/>
        </w:rPr>
      </w:pPr>
    </w:p>
    <w:p w:rsidR="00CA6436" w:rsidRPr="00CA6436" w:rsidRDefault="00CA6436" w:rsidP="00CA6436">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Styrelsen för Brf </w:t>
      </w:r>
      <w:proofErr w:type="spellStart"/>
      <w:r>
        <w:rPr>
          <w:rFonts w:eastAsia="Times New Roman" w:cstheme="minorHAnsi"/>
          <w:sz w:val="24"/>
          <w:szCs w:val="24"/>
          <w:lang w:eastAsia="sv-SE"/>
        </w:rPr>
        <w:t>Skogåsen</w:t>
      </w:r>
      <w:proofErr w:type="spellEnd"/>
      <w:r w:rsidR="002D3ED1">
        <w:rPr>
          <w:rFonts w:eastAsia="Times New Roman" w:cstheme="minorHAnsi"/>
          <w:sz w:val="24"/>
          <w:szCs w:val="24"/>
          <w:lang w:eastAsia="sv-SE"/>
        </w:rPr>
        <w:t>/</w:t>
      </w:r>
      <w:r w:rsidR="00DF70C6">
        <w:rPr>
          <w:rFonts w:eastAsia="Times New Roman" w:cstheme="minorHAnsi"/>
          <w:sz w:val="24"/>
          <w:szCs w:val="24"/>
          <w:lang w:eastAsia="sv-SE"/>
        </w:rPr>
        <w:t xml:space="preserve"> </w:t>
      </w:r>
      <w:r w:rsidR="002D3ED1">
        <w:rPr>
          <w:rFonts w:eastAsia="Times New Roman" w:cstheme="minorHAnsi"/>
          <w:sz w:val="24"/>
          <w:szCs w:val="24"/>
          <w:lang w:eastAsia="sv-SE"/>
        </w:rPr>
        <w:t xml:space="preserve">Andreas </w:t>
      </w:r>
      <w:proofErr w:type="spellStart"/>
      <w:r w:rsidR="002D3ED1">
        <w:rPr>
          <w:rFonts w:eastAsia="Times New Roman" w:cstheme="minorHAnsi"/>
          <w:sz w:val="24"/>
          <w:szCs w:val="24"/>
          <w:lang w:eastAsia="sv-SE"/>
        </w:rPr>
        <w:t>Albexon</w:t>
      </w:r>
      <w:proofErr w:type="spellEnd"/>
      <w:r w:rsidR="00DF70C6">
        <w:rPr>
          <w:rFonts w:eastAsia="Times New Roman" w:cstheme="minorHAnsi"/>
          <w:sz w:val="24"/>
          <w:szCs w:val="24"/>
          <w:lang w:eastAsia="sv-SE"/>
        </w:rPr>
        <w:t xml:space="preserve"> som även svarar på frågor</w:t>
      </w:r>
    </w:p>
    <w:sectPr w:rsidR="00CA6436" w:rsidRPr="00CA6436" w:rsidSect="00E60342">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5E"/>
    <w:rsid w:val="0000663D"/>
    <w:rsid w:val="000E1833"/>
    <w:rsid w:val="0012747B"/>
    <w:rsid w:val="001704DD"/>
    <w:rsid w:val="001E114F"/>
    <w:rsid w:val="00244D12"/>
    <w:rsid w:val="002C41FC"/>
    <w:rsid w:val="002D3ED1"/>
    <w:rsid w:val="00304DEB"/>
    <w:rsid w:val="003275E0"/>
    <w:rsid w:val="00483043"/>
    <w:rsid w:val="00487BDB"/>
    <w:rsid w:val="0049520C"/>
    <w:rsid w:val="004D6977"/>
    <w:rsid w:val="005954D2"/>
    <w:rsid w:val="005B028E"/>
    <w:rsid w:val="005F3BD5"/>
    <w:rsid w:val="00742819"/>
    <w:rsid w:val="009072F1"/>
    <w:rsid w:val="00AA1A5E"/>
    <w:rsid w:val="00BF2662"/>
    <w:rsid w:val="00CA6436"/>
    <w:rsid w:val="00D535B2"/>
    <w:rsid w:val="00DF70C6"/>
    <w:rsid w:val="00E60342"/>
    <w:rsid w:val="00F44BFE"/>
    <w:rsid w:val="00F818CC"/>
    <w:rsid w:val="00F91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2A95"/>
  <w15:docId w15:val="{67919014-8174-4806-A3AC-17AF9132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m">
    <w:name w:val="im"/>
    <w:basedOn w:val="Standardstycketeckensnitt"/>
    <w:rsid w:val="00AA1A5E"/>
  </w:style>
  <w:style w:type="character" w:customStyle="1" w:styleId="gmaildefault">
    <w:name w:val="gmail_default"/>
    <w:basedOn w:val="Standardstycketeckensnitt"/>
    <w:rsid w:val="00AA1A5E"/>
  </w:style>
  <w:style w:type="paragraph" w:styleId="Ballongtext">
    <w:name w:val="Balloon Text"/>
    <w:basedOn w:val="Normal"/>
    <w:link w:val="BallongtextChar"/>
    <w:uiPriority w:val="99"/>
    <w:semiHidden/>
    <w:unhideWhenUsed/>
    <w:rsid w:val="004952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5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8445">
      <w:bodyDiv w:val="1"/>
      <w:marLeft w:val="0"/>
      <w:marRight w:val="0"/>
      <w:marTop w:val="0"/>
      <w:marBottom w:val="0"/>
      <w:divBdr>
        <w:top w:val="none" w:sz="0" w:space="0" w:color="auto"/>
        <w:left w:val="none" w:sz="0" w:space="0" w:color="auto"/>
        <w:bottom w:val="none" w:sz="0" w:space="0" w:color="auto"/>
        <w:right w:val="none" w:sz="0" w:space="0" w:color="auto"/>
      </w:divBdr>
      <w:divsChild>
        <w:div w:id="2108304901">
          <w:marLeft w:val="0"/>
          <w:marRight w:val="0"/>
          <w:marTop w:val="0"/>
          <w:marBottom w:val="0"/>
          <w:divBdr>
            <w:top w:val="none" w:sz="0" w:space="0" w:color="auto"/>
            <w:left w:val="none" w:sz="0" w:space="0" w:color="auto"/>
            <w:bottom w:val="none" w:sz="0" w:space="0" w:color="auto"/>
            <w:right w:val="none" w:sz="0" w:space="0" w:color="auto"/>
          </w:divBdr>
        </w:div>
        <w:div w:id="159779619">
          <w:marLeft w:val="0"/>
          <w:marRight w:val="0"/>
          <w:marTop w:val="0"/>
          <w:marBottom w:val="0"/>
          <w:divBdr>
            <w:top w:val="none" w:sz="0" w:space="0" w:color="auto"/>
            <w:left w:val="none" w:sz="0" w:space="0" w:color="auto"/>
            <w:bottom w:val="none" w:sz="0" w:space="0" w:color="auto"/>
            <w:right w:val="none" w:sz="0" w:space="0" w:color="auto"/>
          </w:divBdr>
        </w:div>
        <w:div w:id="1152018628">
          <w:marLeft w:val="0"/>
          <w:marRight w:val="0"/>
          <w:marTop w:val="0"/>
          <w:marBottom w:val="0"/>
          <w:divBdr>
            <w:top w:val="none" w:sz="0" w:space="0" w:color="auto"/>
            <w:left w:val="none" w:sz="0" w:space="0" w:color="auto"/>
            <w:bottom w:val="none" w:sz="0" w:space="0" w:color="auto"/>
            <w:right w:val="none" w:sz="0" w:space="0" w:color="auto"/>
          </w:divBdr>
        </w:div>
        <w:div w:id="1045252514">
          <w:marLeft w:val="0"/>
          <w:marRight w:val="0"/>
          <w:marTop w:val="0"/>
          <w:marBottom w:val="0"/>
          <w:divBdr>
            <w:top w:val="none" w:sz="0" w:space="0" w:color="auto"/>
            <w:left w:val="none" w:sz="0" w:space="0" w:color="auto"/>
            <w:bottom w:val="none" w:sz="0" w:space="0" w:color="auto"/>
            <w:right w:val="none" w:sz="0" w:space="0" w:color="auto"/>
          </w:divBdr>
        </w:div>
        <w:div w:id="2011441686">
          <w:marLeft w:val="0"/>
          <w:marRight w:val="0"/>
          <w:marTop w:val="0"/>
          <w:marBottom w:val="0"/>
          <w:divBdr>
            <w:top w:val="none" w:sz="0" w:space="0" w:color="auto"/>
            <w:left w:val="none" w:sz="0" w:space="0" w:color="auto"/>
            <w:bottom w:val="none" w:sz="0" w:space="0" w:color="auto"/>
            <w:right w:val="none" w:sz="0" w:space="0" w:color="auto"/>
          </w:divBdr>
        </w:div>
        <w:div w:id="466778048">
          <w:marLeft w:val="0"/>
          <w:marRight w:val="0"/>
          <w:marTop w:val="0"/>
          <w:marBottom w:val="0"/>
          <w:divBdr>
            <w:top w:val="none" w:sz="0" w:space="0" w:color="auto"/>
            <w:left w:val="none" w:sz="0" w:space="0" w:color="auto"/>
            <w:bottom w:val="none" w:sz="0" w:space="0" w:color="auto"/>
            <w:right w:val="none" w:sz="0" w:space="0" w:color="auto"/>
          </w:divBdr>
        </w:div>
        <w:div w:id="558904363">
          <w:marLeft w:val="0"/>
          <w:marRight w:val="0"/>
          <w:marTop w:val="0"/>
          <w:marBottom w:val="0"/>
          <w:divBdr>
            <w:top w:val="none" w:sz="0" w:space="0" w:color="auto"/>
            <w:left w:val="none" w:sz="0" w:space="0" w:color="auto"/>
            <w:bottom w:val="none" w:sz="0" w:space="0" w:color="auto"/>
            <w:right w:val="none" w:sz="0" w:space="0" w:color="auto"/>
          </w:divBdr>
        </w:div>
        <w:div w:id="1624263080">
          <w:marLeft w:val="0"/>
          <w:marRight w:val="0"/>
          <w:marTop w:val="0"/>
          <w:marBottom w:val="0"/>
          <w:divBdr>
            <w:top w:val="none" w:sz="0" w:space="0" w:color="auto"/>
            <w:left w:val="none" w:sz="0" w:space="0" w:color="auto"/>
            <w:bottom w:val="none" w:sz="0" w:space="0" w:color="auto"/>
            <w:right w:val="none" w:sz="0" w:space="0" w:color="auto"/>
          </w:divBdr>
        </w:div>
        <w:div w:id="1584216644">
          <w:marLeft w:val="0"/>
          <w:marRight w:val="0"/>
          <w:marTop w:val="0"/>
          <w:marBottom w:val="0"/>
          <w:divBdr>
            <w:top w:val="none" w:sz="0" w:space="0" w:color="auto"/>
            <w:left w:val="none" w:sz="0" w:space="0" w:color="auto"/>
            <w:bottom w:val="none" w:sz="0" w:space="0" w:color="auto"/>
            <w:right w:val="none" w:sz="0" w:space="0" w:color="auto"/>
          </w:divBdr>
        </w:div>
        <w:div w:id="1711997797">
          <w:marLeft w:val="0"/>
          <w:marRight w:val="0"/>
          <w:marTop w:val="0"/>
          <w:marBottom w:val="0"/>
          <w:divBdr>
            <w:top w:val="none" w:sz="0" w:space="0" w:color="auto"/>
            <w:left w:val="none" w:sz="0" w:space="0" w:color="auto"/>
            <w:bottom w:val="none" w:sz="0" w:space="0" w:color="auto"/>
            <w:right w:val="none" w:sz="0" w:space="0" w:color="auto"/>
          </w:divBdr>
        </w:div>
        <w:div w:id="823663062">
          <w:marLeft w:val="0"/>
          <w:marRight w:val="0"/>
          <w:marTop w:val="0"/>
          <w:marBottom w:val="0"/>
          <w:divBdr>
            <w:top w:val="none" w:sz="0" w:space="0" w:color="auto"/>
            <w:left w:val="none" w:sz="0" w:space="0" w:color="auto"/>
            <w:bottom w:val="none" w:sz="0" w:space="0" w:color="auto"/>
            <w:right w:val="none" w:sz="0" w:space="0" w:color="auto"/>
          </w:divBdr>
        </w:div>
        <w:div w:id="1131707769">
          <w:marLeft w:val="0"/>
          <w:marRight w:val="0"/>
          <w:marTop w:val="0"/>
          <w:marBottom w:val="0"/>
          <w:divBdr>
            <w:top w:val="none" w:sz="0" w:space="0" w:color="auto"/>
            <w:left w:val="none" w:sz="0" w:space="0" w:color="auto"/>
            <w:bottom w:val="none" w:sz="0" w:space="0" w:color="auto"/>
            <w:right w:val="none" w:sz="0" w:space="0" w:color="auto"/>
          </w:divBdr>
        </w:div>
        <w:div w:id="690766905">
          <w:marLeft w:val="0"/>
          <w:marRight w:val="0"/>
          <w:marTop w:val="0"/>
          <w:marBottom w:val="0"/>
          <w:divBdr>
            <w:top w:val="none" w:sz="0" w:space="0" w:color="auto"/>
            <w:left w:val="none" w:sz="0" w:space="0" w:color="auto"/>
            <w:bottom w:val="none" w:sz="0" w:space="0" w:color="auto"/>
            <w:right w:val="none" w:sz="0" w:space="0" w:color="auto"/>
          </w:divBdr>
        </w:div>
        <w:div w:id="1630819720">
          <w:marLeft w:val="0"/>
          <w:marRight w:val="0"/>
          <w:marTop w:val="0"/>
          <w:marBottom w:val="0"/>
          <w:divBdr>
            <w:top w:val="none" w:sz="0" w:space="0" w:color="auto"/>
            <w:left w:val="none" w:sz="0" w:space="0" w:color="auto"/>
            <w:bottom w:val="none" w:sz="0" w:space="0" w:color="auto"/>
            <w:right w:val="none" w:sz="0" w:space="0" w:color="auto"/>
          </w:divBdr>
        </w:div>
        <w:div w:id="1384328349">
          <w:marLeft w:val="0"/>
          <w:marRight w:val="0"/>
          <w:marTop w:val="0"/>
          <w:marBottom w:val="0"/>
          <w:divBdr>
            <w:top w:val="none" w:sz="0" w:space="0" w:color="auto"/>
            <w:left w:val="none" w:sz="0" w:space="0" w:color="auto"/>
            <w:bottom w:val="none" w:sz="0" w:space="0" w:color="auto"/>
            <w:right w:val="none" w:sz="0" w:space="0" w:color="auto"/>
          </w:divBdr>
        </w:div>
        <w:div w:id="516509022">
          <w:marLeft w:val="0"/>
          <w:marRight w:val="0"/>
          <w:marTop w:val="0"/>
          <w:marBottom w:val="0"/>
          <w:divBdr>
            <w:top w:val="none" w:sz="0" w:space="0" w:color="auto"/>
            <w:left w:val="none" w:sz="0" w:space="0" w:color="auto"/>
            <w:bottom w:val="none" w:sz="0" w:space="0" w:color="auto"/>
            <w:right w:val="none" w:sz="0" w:space="0" w:color="auto"/>
          </w:divBdr>
        </w:div>
        <w:div w:id="866723620">
          <w:marLeft w:val="0"/>
          <w:marRight w:val="0"/>
          <w:marTop w:val="0"/>
          <w:marBottom w:val="0"/>
          <w:divBdr>
            <w:top w:val="none" w:sz="0" w:space="0" w:color="auto"/>
            <w:left w:val="none" w:sz="0" w:space="0" w:color="auto"/>
            <w:bottom w:val="none" w:sz="0" w:space="0" w:color="auto"/>
            <w:right w:val="none" w:sz="0" w:space="0" w:color="auto"/>
          </w:divBdr>
        </w:div>
        <w:div w:id="331883268">
          <w:marLeft w:val="0"/>
          <w:marRight w:val="0"/>
          <w:marTop w:val="0"/>
          <w:marBottom w:val="0"/>
          <w:divBdr>
            <w:top w:val="none" w:sz="0" w:space="0" w:color="auto"/>
            <w:left w:val="none" w:sz="0" w:space="0" w:color="auto"/>
            <w:bottom w:val="none" w:sz="0" w:space="0" w:color="auto"/>
            <w:right w:val="none" w:sz="0" w:space="0" w:color="auto"/>
          </w:divBdr>
        </w:div>
        <w:div w:id="1931229599">
          <w:marLeft w:val="0"/>
          <w:marRight w:val="0"/>
          <w:marTop w:val="0"/>
          <w:marBottom w:val="0"/>
          <w:divBdr>
            <w:top w:val="none" w:sz="0" w:space="0" w:color="auto"/>
            <w:left w:val="none" w:sz="0" w:space="0" w:color="auto"/>
            <w:bottom w:val="none" w:sz="0" w:space="0" w:color="auto"/>
            <w:right w:val="none" w:sz="0" w:space="0" w:color="auto"/>
          </w:divBdr>
        </w:div>
        <w:div w:id="789007121">
          <w:marLeft w:val="0"/>
          <w:marRight w:val="0"/>
          <w:marTop w:val="0"/>
          <w:marBottom w:val="0"/>
          <w:divBdr>
            <w:top w:val="none" w:sz="0" w:space="0" w:color="auto"/>
            <w:left w:val="none" w:sz="0" w:space="0" w:color="auto"/>
            <w:bottom w:val="none" w:sz="0" w:space="0" w:color="auto"/>
            <w:right w:val="none" w:sz="0" w:space="0" w:color="auto"/>
          </w:divBdr>
        </w:div>
        <w:div w:id="1740247465">
          <w:marLeft w:val="0"/>
          <w:marRight w:val="0"/>
          <w:marTop w:val="0"/>
          <w:marBottom w:val="0"/>
          <w:divBdr>
            <w:top w:val="none" w:sz="0" w:space="0" w:color="auto"/>
            <w:left w:val="none" w:sz="0" w:space="0" w:color="auto"/>
            <w:bottom w:val="none" w:sz="0" w:space="0" w:color="auto"/>
            <w:right w:val="none" w:sz="0" w:space="0" w:color="auto"/>
          </w:divBdr>
        </w:div>
        <w:div w:id="524364991">
          <w:marLeft w:val="0"/>
          <w:marRight w:val="0"/>
          <w:marTop w:val="0"/>
          <w:marBottom w:val="0"/>
          <w:divBdr>
            <w:top w:val="none" w:sz="0" w:space="0" w:color="auto"/>
            <w:left w:val="none" w:sz="0" w:space="0" w:color="auto"/>
            <w:bottom w:val="none" w:sz="0" w:space="0" w:color="auto"/>
            <w:right w:val="none" w:sz="0" w:space="0" w:color="auto"/>
          </w:divBdr>
        </w:div>
        <w:div w:id="912616825">
          <w:marLeft w:val="0"/>
          <w:marRight w:val="0"/>
          <w:marTop w:val="0"/>
          <w:marBottom w:val="0"/>
          <w:divBdr>
            <w:top w:val="none" w:sz="0" w:space="0" w:color="auto"/>
            <w:left w:val="none" w:sz="0" w:space="0" w:color="auto"/>
            <w:bottom w:val="none" w:sz="0" w:space="0" w:color="auto"/>
            <w:right w:val="none" w:sz="0" w:space="0" w:color="auto"/>
          </w:divBdr>
        </w:div>
        <w:div w:id="179753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as\Documents\Skog&#229;sen\Fj&#228;rrv&#228;rme\Fj&#228;rrv&#228;r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as\Documents\Skog&#229;sen\Fj&#228;rrv&#228;rme\Fj&#228;rrv&#228;r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dreas\Documents\Skog&#229;sen\Fj&#228;rrv&#228;rme\Fj&#228;rrv&#228;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Energieffiktivitet</a:t>
            </a:r>
            <a:r>
              <a:rPr lang="en-US" sz="1400" baseline="0"/>
              <a:t> uppvärmning per månad</a:t>
            </a:r>
            <a:br>
              <a:rPr lang="en-US" baseline="0"/>
            </a:br>
            <a:r>
              <a:rPr lang="en-US" sz="1050" b="0" baseline="0"/>
              <a:t>Energi (MWh) per grad (förbrukning/(19 grader minus utetemp)</a:t>
            </a:r>
            <a:endParaRPr lang="en-US"/>
          </a:p>
        </c:rich>
      </c:tx>
      <c:overlay val="0"/>
    </c:title>
    <c:autoTitleDeleted val="0"/>
    <c:plotArea>
      <c:layout/>
      <c:barChart>
        <c:barDir val="col"/>
        <c:grouping val="clustered"/>
        <c:varyColors val="0"/>
        <c:ser>
          <c:idx val="0"/>
          <c:order val="0"/>
          <c:tx>
            <c:strRef>
              <c:f>Översikt!$B$94</c:f>
              <c:strCache>
                <c:ptCount val="1"/>
                <c:pt idx="0">
                  <c:v>2015-2017</c:v>
                </c:pt>
              </c:strCache>
            </c:strRef>
          </c:tx>
          <c:invertIfNegative val="0"/>
          <c:cat>
            <c:strRef>
              <c:f>Översikt!$C$93:$N$93</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Översikt!$C$94:$N$94</c:f>
              <c:numCache>
                <c:formatCode>0.00</c:formatCode>
                <c:ptCount val="12"/>
                <c:pt idx="0">
                  <c:v>6.3347249159238581</c:v>
                </c:pt>
                <c:pt idx="1">
                  <c:v>5.5408053206238437</c:v>
                </c:pt>
                <c:pt idx="2">
                  <c:v>5.7856481827932873</c:v>
                </c:pt>
                <c:pt idx="3">
                  <c:v>5.2442454504462148</c:v>
                </c:pt>
                <c:pt idx="4">
                  <c:v>4.9018421326668769</c:v>
                </c:pt>
                <c:pt idx="5">
                  <c:v>3.7569438560390571</c:v>
                </c:pt>
                <c:pt idx="6">
                  <c:v>2.7077418926103145</c:v>
                </c:pt>
                <c:pt idx="7">
                  <c:v>2.9695286195286199</c:v>
                </c:pt>
                <c:pt idx="8">
                  <c:v>4.2571297006404087</c:v>
                </c:pt>
                <c:pt idx="9">
                  <c:v>5.2109726044131488</c:v>
                </c:pt>
                <c:pt idx="10">
                  <c:v>5.7297024060848347</c:v>
                </c:pt>
                <c:pt idx="11">
                  <c:v>6.2294201818191315</c:v>
                </c:pt>
              </c:numCache>
            </c:numRef>
          </c:val>
          <c:extLst>
            <c:ext xmlns:c16="http://schemas.microsoft.com/office/drawing/2014/chart" uri="{C3380CC4-5D6E-409C-BE32-E72D297353CC}">
              <c16:uniqueId val="{00000000-D54E-47AE-ABAF-1F8CBBB0855A}"/>
            </c:ext>
          </c:extLst>
        </c:ser>
        <c:ser>
          <c:idx val="1"/>
          <c:order val="1"/>
          <c:tx>
            <c:strRef>
              <c:f>Översikt!$B$95</c:f>
              <c:strCache>
                <c:ptCount val="1"/>
                <c:pt idx="0">
                  <c:v>2018</c:v>
                </c:pt>
              </c:strCache>
            </c:strRef>
          </c:tx>
          <c:invertIfNegative val="0"/>
          <c:cat>
            <c:strRef>
              <c:f>Översikt!$C$93:$N$93</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Översikt!$C$95:$N$95</c:f>
              <c:numCache>
                <c:formatCode>0.00</c:formatCode>
                <c:ptCount val="12"/>
                <c:pt idx="0">
                  <c:v>6.3156862745098046</c:v>
                </c:pt>
                <c:pt idx="1">
                  <c:v>5.6106382978723399</c:v>
                </c:pt>
                <c:pt idx="2">
                  <c:v>6.0172093023255817</c:v>
                </c:pt>
                <c:pt idx="3">
                  <c:v>5.3379032258064507</c:v>
                </c:pt>
                <c:pt idx="4">
                  <c:v>4.6718750000000009</c:v>
                </c:pt>
                <c:pt idx="5">
                  <c:v>0.6227272727272728</c:v>
                </c:pt>
                <c:pt idx="6">
                  <c:v>0.43214285714285744</c:v>
                </c:pt>
                <c:pt idx="7">
                  <c:v>0</c:v>
                </c:pt>
                <c:pt idx="8">
                  <c:v>3.5593220338983045</c:v>
                </c:pt>
                <c:pt idx="9">
                  <c:v>4.9324561403508786</c:v>
                </c:pt>
                <c:pt idx="10">
                  <c:v>5.3145569620253141</c:v>
                </c:pt>
                <c:pt idx="11">
                  <c:v>5.6185567010309274</c:v>
                </c:pt>
              </c:numCache>
            </c:numRef>
          </c:val>
          <c:extLst>
            <c:ext xmlns:c16="http://schemas.microsoft.com/office/drawing/2014/chart" uri="{C3380CC4-5D6E-409C-BE32-E72D297353CC}">
              <c16:uniqueId val="{00000001-D54E-47AE-ABAF-1F8CBBB0855A}"/>
            </c:ext>
          </c:extLst>
        </c:ser>
        <c:ser>
          <c:idx val="2"/>
          <c:order val="2"/>
          <c:tx>
            <c:strRef>
              <c:f>Översikt!$B$96</c:f>
              <c:strCache>
                <c:ptCount val="1"/>
                <c:pt idx="0">
                  <c:v>2019-2021</c:v>
                </c:pt>
              </c:strCache>
            </c:strRef>
          </c:tx>
          <c:invertIfNegative val="0"/>
          <c:cat>
            <c:strRef>
              <c:f>Översikt!$C$93:$N$93</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Översikt!$C$96:$N$96</c:f>
              <c:numCache>
                <c:formatCode>0.00</c:formatCode>
                <c:ptCount val="12"/>
                <c:pt idx="0">
                  <c:v>5.6043319551532766</c:v>
                </c:pt>
                <c:pt idx="1">
                  <c:v>4.9686680970837962</c:v>
                </c:pt>
                <c:pt idx="2">
                  <c:v>5.2670612784956941</c:v>
                </c:pt>
                <c:pt idx="3">
                  <c:v>4.4747789310264805</c:v>
                </c:pt>
                <c:pt idx="4">
                  <c:v>3.9201404286770143</c:v>
                </c:pt>
                <c:pt idx="5">
                  <c:v>1.5999999999999988</c:v>
                </c:pt>
                <c:pt idx="6">
                  <c:v>1.1212454212454217</c:v>
                </c:pt>
                <c:pt idx="7">
                  <c:v>1.085038986354776</c:v>
                </c:pt>
                <c:pt idx="8">
                  <c:v>2.7601851851851849</c:v>
                </c:pt>
                <c:pt idx="9">
                  <c:v>4.7685951439545038</c:v>
                </c:pt>
                <c:pt idx="10">
                  <c:v>5.0977154492633412</c:v>
                </c:pt>
                <c:pt idx="11">
                  <c:v>5.5297891673428508</c:v>
                </c:pt>
              </c:numCache>
            </c:numRef>
          </c:val>
          <c:extLst>
            <c:ext xmlns:c16="http://schemas.microsoft.com/office/drawing/2014/chart" uri="{C3380CC4-5D6E-409C-BE32-E72D297353CC}">
              <c16:uniqueId val="{00000002-D54E-47AE-ABAF-1F8CBBB0855A}"/>
            </c:ext>
          </c:extLst>
        </c:ser>
        <c:ser>
          <c:idx val="3"/>
          <c:order val="3"/>
          <c:tx>
            <c:strRef>
              <c:f>Översikt!$B$97</c:f>
              <c:strCache>
                <c:ptCount val="1"/>
                <c:pt idx="0">
                  <c:v>2022</c:v>
                </c:pt>
              </c:strCache>
            </c:strRef>
          </c:tx>
          <c:invertIfNegative val="0"/>
          <c:cat>
            <c:strRef>
              <c:f>Översikt!$C$93:$N$93</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Översikt!$C$97:$N$97</c:f>
              <c:numCache>
                <c:formatCode>0.00</c:formatCode>
                <c:ptCount val="12"/>
                <c:pt idx="0">
                  <c:v>5.5077720207253886</c:v>
                </c:pt>
                <c:pt idx="1">
                  <c:v>4.8201058201058187</c:v>
                </c:pt>
                <c:pt idx="2">
                  <c:v>4.8809523809523814</c:v>
                </c:pt>
                <c:pt idx="3">
                  <c:v>4.3840579710144905</c:v>
                </c:pt>
                <c:pt idx="4">
                  <c:v>2.7600000000000002</c:v>
                </c:pt>
                <c:pt idx="5">
                  <c:v>1.4999999999999984</c:v>
                </c:pt>
                <c:pt idx="6">
                  <c:v>0</c:v>
                </c:pt>
                <c:pt idx="7">
                  <c:v>0</c:v>
                </c:pt>
                <c:pt idx="8">
                  <c:v>2.1948051948051943</c:v>
                </c:pt>
                <c:pt idx="9">
                  <c:v>3.7083333333333339</c:v>
                </c:pt>
                <c:pt idx="10">
                  <c:v>4.1380281690140857</c:v>
                </c:pt>
                <c:pt idx="11">
                  <c:v>4.5982142857142865</c:v>
                </c:pt>
              </c:numCache>
            </c:numRef>
          </c:val>
          <c:extLst>
            <c:ext xmlns:c16="http://schemas.microsoft.com/office/drawing/2014/chart" uri="{C3380CC4-5D6E-409C-BE32-E72D297353CC}">
              <c16:uniqueId val="{00000003-D54E-47AE-ABAF-1F8CBBB0855A}"/>
            </c:ext>
          </c:extLst>
        </c:ser>
        <c:dLbls>
          <c:showLegendKey val="0"/>
          <c:showVal val="0"/>
          <c:showCatName val="0"/>
          <c:showSerName val="0"/>
          <c:showPercent val="0"/>
          <c:showBubbleSize val="0"/>
        </c:dLbls>
        <c:gapWidth val="150"/>
        <c:axId val="72602368"/>
        <c:axId val="72603904"/>
      </c:barChart>
      <c:catAx>
        <c:axId val="72602368"/>
        <c:scaling>
          <c:orientation val="minMax"/>
        </c:scaling>
        <c:delete val="0"/>
        <c:axPos val="b"/>
        <c:numFmt formatCode="General" sourceLinked="0"/>
        <c:majorTickMark val="none"/>
        <c:minorTickMark val="none"/>
        <c:tickLblPos val="nextTo"/>
        <c:crossAx val="72603904"/>
        <c:crosses val="autoZero"/>
        <c:auto val="1"/>
        <c:lblAlgn val="ctr"/>
        <c:lblOffset val="100"/>
        <c:noMultiLvlLbl val="0"/>
      </c:catAx>
      <c:valAx>
        <c:axId val="72603904"/>
        <c:scaling>
          <c:orientation val="minMax"/>
        </c:scaling>
        <c:delete val="0"/>
        <c:axPos val="l"/>
        <c:majorGridlines/>
        <c:numFmt formatCode="0.00" sourceLinked="1"/>
        <c:majorTickMark val="none"/>
        <c:minorTickMark val="none"/>
        <c:tickLblPos val="nextTo"/>
        <c:crossAx val="72602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sv-SE" sz="1200" b="1" i="0" baseline="0"/>
              <a:t>Förbrukning per månad [MWh]</a:t>
            </a:r>
            <a:endParaRPr lang="sv-SE" sz="1200"/>
          </a:p>
        </c:rich>
      </c:tx>
      <c:overlay val="0"/>
    </c:title>
    <c:autoTitleDeleted val="0"/>
    <c:plotArea>
      <c:layout/>
      <c:barChart>
        <c:barDir val="col"/>
        <c:grouping val="clustered"/>
        <c:varyColors val="0"/>
        <c:ser>
          <c:idx val="0"/>
          <c:order val="0"/>
          <c:tx>
            <c:strRef>
              <c:f>Översikt!$B$18</c:f>
              <c:strCache>
                <c:ptCount val="1"/>
                <c:pt idx="0">
                  <c:v>2015</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Översikt!$C$18:$N$18</c:f>
              <c:numCache>
                <c:formatCode>0.0</c:formatCode>
                <c:ptCount val="12"/>
                <c:pt idx="0">
                  <c:v>136.52000000000001</c:v>
                </c:pt>
                <c:pt idx="1">
                  <c:v>120.21000000000002</c:v>
                </c:pt>
                <c:pt idx="2">
                  <c:v>106.55</c:v>
                </c:pt>
                <c:pt idx="3">
                  <c:v>76.319999999999993</c:v>
                </c:pt>
                <c:pt idx="4">
                  <c:v>60.71</c:v>
                </c:pt>
                <c:pt idx="5">
                  <c:v>34.620000000000012</c:v>
                </c:pt>
                <c:pt idx="6">
                  <c:v>22.41</c:v>
                </c:pt>
                <c:pt idx="7">
                  <c:v>16.93</c:v>
                </c:pt>
                <c:pt idx="8">
                  <c:v>40.349999999999994</c:v>
                </c:pt>
                <c:pt idx="9">
                  <c:v>73.849999999999994</c:v>
                </c:pt>
                <c:pt idx="10">
                  <c:v>97.32</c:v>
                </c:pt>
                <c:pt idx="11">
                  <c:v>118.08</c:v>
                </c:pt>
              </c:numCache>
            </c:numRef>
          </c:val>
          <c:extLst>
            <c:ext xmlns:c16="http://schemas.microsoft.com/office/drawing/2014/chart" uri="{C3380CC4-5D6E-409C-BE32-E72D297353CC}">
              <c16:uniqueId val="{00000000-70FF-423C-898E-35C9FF5DF369}"/>
            </c:ext>
          </c:extLst>
        </c:ser>
        <c:ser>
          <c:idx val="1"/>
          <c:order val="1"/>
          <c:tx>
            <c:strRef>
              <c:f>Översikt!$B$19</c:f>
              <c:strCache>
                <c:ptCount val="1"/>
                <c:pt idx="0">
                  <c:v>2016</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Översikt!$C$19:$N$19</c:f>
              <c:numCache>
                <c:formatCode>0.0</c:formatCode>
                <c:ptCount val="12"/>
                <c:pt idx="0">
                  <c:v>170.31</c:v>
                </c:pt>
                <c:pt idx="1">
                  <c:v>122.66</c:v>
                </c:pt>
                <c:pt idx="2">
                  <c:v>106.61</c:v>
                </c:pt>
                <c:pt idx="3">
                  <c:v>78.95</c:v>
                </c:pt>
                <c:pt idx="4">
                  <c:v>44.77</c:v>
                </c:pt>
                <c:pt idx="5">
                  <c:v>23.49</c:v>
                </c:pt>
                <c:pt idx="6">
                  <c:v>15.77</c:v>
                </c:pt>
                <c:pt idx="7">
                  <c:v>23.1</c:v>
                </c:pt>
                <c:pt idx="8">
                  <c:v>30.62</c:v>
                </c:pt>
                <c:pt idx="9">
                  <c:v>81.66</c:v>
                </c:pt>
                <c:pt idx="10">
                  <c:v>118.39</c:v>
                </c:pt>
                <c:pt idx="11">
                  <c:v>125.69</c:v>
                </c:pt>
              </c:numCache>
            </c:numRef>
          </c:val>
          <c:extLst>
            <c:ext xmlns:c16="http://schemas.microsoft.com/office/drawing/2014/chart" uri="{C3380CC4-5D6E-409C-BE32-E72D297353CC}">
              <c16:uniqueId val="{00000001-70FF-423C-898E-35C9FF5DF369}"/>
            </c:ext>
          </c:extLst>
        </c:ser>
        <c:ser>
          <c:idx val="2"/>
          <c:order val="2"/>
          <c:tx>
            <c:strRef>
              <c:f>Översikt!$B$20</c:f>
              <c:strCache>
                <c:ptCount val="1"/>
                <c:pt idx="0">
                  <c:v>2017</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Översikt!$C$20:$N$20</c:f>
              <c:numCache>
                <c:formatCode>0.0</c:formatCode>
                <c:ptCount val="12"/>
                <c:pt idx="0">
                  <c:v>141.19</c:v>
                </c:pt>
                <c:pt idx="1">
                  <c:v>122.78</c:v>
                </c:pt>
                <c:pt idx="2">
                  <c:v>111.06</c:v>
                </c:pt>
                <c:pt idx="3">
                  <c:v>89.26</c:v>
                </c:pt>
                <c:pt idx="4">
                  <c:v>50.3</c:v>
                </c:pt>
                <c:pt idx="5">
                  <c:v>28.29</c:v>
                </c:pt>
                <c:pt idx="6">
                  <c:v>16.2</c:v>
                </c:pt>
                <c:pt idx="7">
                  <c:v>23.14</c:v>
                </c:pt>
                <c:pt idx="8">
                  <c:v>45.14</c:v>
                </c:pt>
                <c:pt idx="9">
                  <c:v>76.63</c:v>
                </c:pt>
                <c:pt idx="10">
                  <c:v>107.22</c:v>
                </c:pt>
                <c:pt idx="11">
                  <c:v>127.78</c:v>
                </c:pt>
              </c:numCache>
            </c:numRef>
          </c:val>
          <c:extLst>
            <c:ext xmlns:c16="http://schemas.microsoft.com/office/drawing/2014/chart" uri="{C3380CC4-5D6E-409C-BE32-E72D297353CC}">
              <c16:uniqueId val="{00000002-70FF-423C-898E-35C9FF5DF369}"/>
            </c:ext>
          </c:extLst>
        </c:ser>
        <c:ser>
          <c:idx val="3"/>
          <c:order val="3"/>
          <c:tx>
            <c:strRef>
              <c:f>Översikt!$B$21</c:f>
              <c:strCache>
                <c:ptCount val="1"/>
                <c:pt idx="0">
                  <c:v>2018</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Översikt!$C$21:$N$21</c:f>
              <c:numCache>
                <c:formatCode>0.0</c:formatCode>
                <c:ptCount val="12"/>
                <c:pt idx="0">
                  <c:v>141.84</c:v>
                </c:pt>
                <c:pt idx="1">
                  <c:v>144.85000000000008</c:v>
                </c:pt>
                <c:pt idx="2">
                  <c:v>142.37</c:v>
                </c:pt>
                <c:pt idx="3">
                  <c:v>79.19</c:v>
                </c:pt>
                <c:pt idx="4">
                  <c:v>27.95</c:v>
                </c:pt>
                <c:pt idx="5">
                  <c:v>14.370000000000005</c:v>
                </c:pt>
                <c:pt idx="6">
                  <c:v>11.79</c:v>
                </c:pt>
                <c:pt idx="7">
                  <c:v>12.84</c:v>
                </c:pt>
                <c:pt idx="8">
                  <c:v>34</c:v>
                </c:pt>
                <c:pt idx="9">
                  <c:v>69.23</c:v>
                </c:pt>
                <c:pt idx="10">
                  <c:v>96.97</c:v>
                </c:pt>
                <c:pt idx="11">
                  <c:v>122</c:v>
                </c:pt>
              </c:numCache>
            </c:numRef>
          </c:val>
          <c:extLst>
            <c:ext xmlns:c16="http://schemas.microsoft.com/office/drawing/2014/chart" uri="{C3380CC4-5D6E-409C-BE32-E72D297353CC}">
              <c16:uniqueId val="{00000003-70FF-423C-898E-35C9FF5DF369}"/>
            </c:ext>
          </c:extLst>
        </c:ser>
        <c:ser>
          <c:idx val="4"/>
          <c:order val="4"/>
          <c:tx>
            <c:strRef>
              <c:f>Översikt!$B$22</c:f>
              <c:strCache>
                <c:ptCount val="1"/>
                <c:pt idx="0">
                  <c:v>2019</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Översikt!$C$22:$N$22</c:f>
              <c:numCache>
                <c:formatCode>0.0</c:formatCode>
                <c:ptCount val="12"/>
                <c:pt idx="0">
                  <c:v>139.80000000000001</c:v>
                </c:pt>
                <c:pt idx="1">
                  <c:v>104.2</c:v>
                </c:pt>
                <c:pt idx="2">
                  <c:v>105.3</c:v>
                </c:pt>
                <c:pt idx="3">
                  <c:v>64.7</c:v>
                </c:pt>
                <c:pt idx="4">
                  <c:v>43.5</c:v>
                </c:pt>
                <c:pt idx="5">
                  <c:v>17</c:v>
                </c:pt>
                <c:pt idx="6">
                  <c:v>17.8</c:v>
                </c:pt>
                <c:pt idx="7">
                  <c:v>14.4</c:v>
                </c:pt>
                <c:pt idx="8">
                  <c:v>34.700000000000003</c:v>
                </c:pt>
                <c:pt idx="9">
                  <c:v>77.3</c:v>
                </c:pt>
                <c:pt idx="10">
                  <c:v>100.1</c:v>
                </c:pt>
                <c:pt idx="11">
                  <c:v>111.2</c:v>
                </c:pt>
              </c:numCache>
            </c:numRef>
          </c:val>
          <c:extLst>
            <c:ext xmlns:c16="http://schemas.microsoft.com/office/drawing/2014/chart" uri="{C3380CC4-5D6E-409C-BE32-E72D297353CC}">
              <c16:uniqueId val="{00000004-70FF-423C-898E-35C9FF5DF369}"/>
            </c:ext>
          </c:extLst>
        </c:ser>
        <c:ser>
          <c:idx val="5"/>
          <c:order val="5"/>
          <c:tx>
            <c:strRef>
              <c:f>Översikt!$B$23</c:f>
              <c:strCache>
                <c:ptCount val="1"/>
                <c:pt idx="0">
                  <c:v>2020</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Översikt!$C$23:$N$23</c:f>
              <c:numCache>
                <c:formatCode>0.0</c:formatCode>
                <c:ptCount val="12"/>
                <c:pt idx="0">
                  <c:v>103.3</c:v>
                </c:pt>
                <c:pt idx="1">
                  <c:v>99.5</c:v>
                </c:pt>
                <c:pt idx="2">
                  <c:v>98.6</c:v>
                </c:pt>
                <c:pt idx="3">
                  <c:v>68.2</c:v>
                </c:pt>
                <c:pt idx="4">
                  <c:v>51.7</c:v>
                </c:pt>
                <c:pt idx="5">
                  <c:v>14.8</c:v>
                </c:pt>
                <c:pt idx="6">
                  <c:v>13.5</c:v>
                </c:pt>
                <c:pt idx="7">
                  <c:v>14.1</c:v>
                </c:pt>
                <c:pt idx="8">
                  <c:v>27.4</c:v>
                </c:pt>
                <c:pt idx="9" formatCode="General">
                  <c:v>64.3</c:v>
                </c:pt>
                <c:pt idx="10" formatCode="General">
                  <c:v>80.7</c:v>
                </c:pt>
                <c:pt idx="11" formatCode="General">
                  <c:v>100.9</c:v>
                </c:pt>
              </c:numCache>
            </c:numRef>
          </c:val>
          <c:extLst>
            <c:ext xmlns:c16="http://schemas.microsoft.com/office/drawing/2014/chart" uri="{C3380CC4-5D6E-409C-BE32-E72D297353CC}">
              <c16:uniqueId val="{00000005-70FF-423C-898E-35C9FF5DF369}"/>
            </c:ext>
          </c:extLst>
        </c:ser>
        <c:ser>
          <c:idx val="6"/>
          <c:order val="6"/>
          <c:tx>
            <c:strRef>
              <c:f>Översikt!$B$24</c:f>
              <c:strCache>
                <c:ptCount val="1"/>
                <c:pt idx="0">
                  <c:v>2021</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Översikt!$C$24:$N$24</c:f>
              <c:numCache>
                <c:formatCode>0.0</c:formatCode>
                <c:ptCount val="12"/>
                <c:pt idx="0" formatCode="General">
                  <c:v>131.80000000000001</c:v>
                </c:pt>
                <c:pt idx="1">
                  <c:v>120.75</c:v>
                </c:pt>
                <c:pt idx="2">
                  <c:v>95.410000000000025</c:v>
                </c:pt>
                <c:pt idx="3">
                  <c:v>75.77</c:v>
                </c:pt>
                <c:pt idx="4">
                  <c:v>45.92</c:v>
                </c:pt>
                <c:pt idx="5">
                  <c:v>13.68</c:v>
                </c:pt>
                <c:pt idx="6">
                  <c:v>11.92</c:v>
                </c:pt>
                <c:pt idx="7">
                  <c:v>17.399999999999999</c:v>
                </c:pt>
                <c:pt idx="8">
                  <c:v>34.1</c:v>
                </c:pt>
                <c:pt idx="9" formatCode="General">
                  <c:v>60.5</c:v>
                </c:pt>
                <c:pt idx="10" formatCode="General">
                  <c:v>94.5</c:v>
                </c:pt>
                <c:pt idx="11" formatCode="General">
                  <c:v>132.30000000000001</c:v>
                </c:pt>
              </c:numCache>
            </c:numRef>
          </c:val>
          <c:extLst>
            <c:ext xmlns:c16="http://schemas.microsoft.com/office/drawing/2014/chart" uri="{C3380CC4-5D6E-409C-BE32-E72D297353CC}">
              <c16:uniqueId val="{00000006-70FF-423C-898E-35C9FF5DF369}"/>
            </c:ext>
          </c:extLst>
        </c:ser>
        <c:ser>
          <c:idx val="7"/>
          <c:order val="7"/>
          <c:tx>
            <c:strRef>
              <c:f>Översikt!$B$25</c:f>
              <c:strCache>
                <c:ptCount val="1"/>
                <c:pt idx="0">
                  <c:v>2022</c:v>
                </c:pt>
              </c:strCache>
            </c:strRef>
          </c:tx>
          <c:invertIfNegative val="0"/>
          <c:cat>
            <c:strRef>
              <c:f>Översikt!$C$17:$N$17</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Översikt!$C$25:$N$25</c:f>
              <c:numCache>
                <c:formatCode>0.0</c:formatCode>
                <c:ptCount val="12"/>
                <c:pt idx="0">
                  <c:v>119.3</c:v>
                </c:pt>
                <c:pt idx="1">
                  <c:v>104.1</c:v>
                </c:pt>
                <c:pt idx="2">
                  <c:v>95</c:v>
                </c:pt>
                <c:pt idx="3">
                  <c:v>73.5</c:v>
                </c:pt>
                <c:pt idx="4">
                  <c:v>33.700000000000003</c:v>
                </c:pt>
                <c:pt idx="5">
                  <c:v>15.4</c:v>
                </c:pt>
                <c:pt idx="6">
                  <c:v>12.7</c:v>
                </c:pt>
                <c:pt idx="7">
                  <c:v>12.6</c:v>
                </c:pt>
                <c:pt idx="8">
                  <c:v>29.9</c:v>
                </c:pt>
                <c:pt idx="9" formatCode="General">
                  <c:v>48.6</c:v>
                </c:pt>
                <c:pt idx="10" formatCode="General">
                  <c:v>71.760000000000005</c:v>
                </c:pt>
                <c:pt idx="11" formatCode="General">
                  <c:v>116</c:v>
                </c:pt>
              </c:numCache>
            </c:numRef>
          </c:val>
          <c:extLst>
            <c:ext xmlns:c16="http://schemas.microsoft.com/office/drawing/2014/chart" uri="{C3380CC4-5D6E-409C-BE32-E72D297353CC}">
              <c16:uniqueId val="{00000007-70FF-423C-898E-35C9FF5DF369}"/>
            </c:ext>
          </c:extLst>
        </c:ser>
        <c:dLbls>
          <c:showLegendKey val="0"/>
          <c:showVal val="0"/>
          <c:showCatName val="0"/>
          <c:showSerName val="0"/>
          <c:showPercent val="0"/>
          <c:showBubbleSize val="0"/>
        </c:dLbls>
        <c:gapWidth val="150"/>
        <c:axId val="202105600"/>
        <c:axId val="202107136"/>
      </c:barChart>
      <c:catAx>
        <c:axId val="202105600"/>
        <c:scaling>
          <c:orientation val="minMax"/>
        </c:scaling>
        <c:delete val="0"/>
        <c:axPos val="b"/>
        <c:numFmt formatCode="General" sourceLinked="0"/>
        <c:majorTickMark val="none"/>
        <c:minorTickMark val="none"/>
        <c:tickLblPos val="nextTo"/>
        <c:crossAx val="202107136"/>
        <c:crosses val="autoZero"/>
        <c:auto val="1"/>
        <c:lblAlgn val="ctr"/>
        <c:lblOffset val="100"/>
        <c:noMultiLvlLbl val="0"/>
      </c:catAx>
      <c:valAx>
        <c:axId val="202107136"/>
        <c:scaling>
          <c:orientation val="minMax"/>
        </c:scaling>
        <c:delete val="0"/>
        <c:axPos val="l"/>
        <c:majorGridlines/>
        <c:numFmt formatCode="0.0" sourceLinked="1"/>
        <c:majorTickMark val="none"/>
        <c:minorTickMark val="none"/>
        <c:tickLblPos val="nextTo"/>
        <c:crossAx val="202105600"/>
        <c:crosses val="autoZero"/>
        <c:crossBetween val="between"/>
      </c:valAx>
    </c:plotArea>
    <c:legend>
      <c:legendPos val="r"/>
      <c:overlay val="0"/>
      <c:txPr>
        <a:bodyPr/>
        <a:lstStyle/>
        <a:p>
          <a:pPr>
            <a:defRPr sz="600"/>
          </a:pPr>
          <a:endParaRPr lang="sv-SE"/>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sv-SE" sz="1200"/>
              <a:t>Snittstemperatur</a:t>
            </a:r>
            <a:r>
              <a:rPr lang="sv-SE" sz="1200" baseline="0"/>
              <a:t> per månad</a:t>
            </a:r>
            <a:endParaRPr lang="sv-SE" sz="1200"/>
          </a:p>
        </c:rich>
      </c:tx>
      <c:overlay val="0"/>
    </c:title>
    <c:autoTitleDeleted val="0"/>
    <c:plotArea>
      <c:layout/>
      <c:barChart>
        <c:barDir val="col"/>
        <c:grouping val="clustered"/>
        <c:varyColors val="0"/>
        <c:ser>
          <c:idx val="0"/>
          <c:order val="0"/>
          <c:tx>
            <c:strRef>
              <c:f>Översikt!$B$35</c:f>
              <c:strCache>
                <c:ptCount val="1"/>
                <c:pt idx="0">
                  <c:v>2015</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Översikt!$C$35:$N$35</c:f>
              <c:numCache>
                <c:formatCode>0.00</c:formatCode>
                <c:ptCount val="12"/>
                <c:pt idx="0">
                  <c:v>-0.2</c:v>
                </c:pt>
                <c:pt idx="1">
                  <c:v>0.2</c:v>
                </c:pt>
                <c:pt idx="2">
                  <c:v>2.9</c:v>
                </c:pt>
                <c:pt idx="3">
                  <c:v>7.2</c:v>
                </c:pt>
                <c:pt idx="4">
                  <c:v>9.3000000000000007</c:v>
                </c:pt>
                <c:pt idx="5">
                  <c:v>13.8</c:v>
                </c:pt>
                <c:pt idx="6">
                  <c:v>16.600000000000001</c:v>
                </c:pt>
                <c:pt idx="7">
                  <c:v>16.8</c:v>
                </c:pt>
                <c:pt idx="8">
                  <c:v>12.4</c:v>
                </c:pt>
                <c:pt idx="9">
                  <c:v>6.3</c:v>
                </c:pt>
                <c:pt idx="10">
                  <c:v>4</c:v>
                </c:pt>
                <c:pt idx="11">
                  <c:v>2.2000000000000002</c:v>
                </c:pt>
              </c:numCache>
            </c:numRef>
          </c:val>
          <c:extLst>
            <c:ext xmlns:c16="http://schemas.microsoft.com/office/drawing/2014/chart" uri="{C3380CC4-5D6E-409C-BE32-E72D297353CC}">
              <c16:uniqueId val="{00000000-CAEF-45CB-9BC5-22380CF91952}"/>
            </c:ext>
          </c:extLst>
        </c:ser>
        <c:ser>
          <c:idx val="1"/>
          <c:order val="1"/>
          <c:tx>
            <c:strRef>
              <c:f>Översikt!$B$36</c:f>
              <c:strCache>
                <c:ptCount val="1"/>
                <c:pt idx="0">
                  <c:v>2016</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Översikt!$C$36:$N$36</c:f>
              <c:numCache>
                <c:formatCode>0.00</c:formatCode>
                <c:ptCount val="12"/>
                <c:pt idx="0">
                  <c:v>-5.9</c:v>
                </c:pt>
                <c:pt idx="1">
                  <c:v>-0.8</c:v>
                </c:pt>
                <c:pt idx="2">
                  <c:v>2.4</c:v>
                </c:pt>
                <c:pt idx="3">
                  <c:v>5.8</c:v>
                </c:pt>
                <c:pt idx="4">
                  <c:v>12.4</c:v>
                </c:pt>
                <c:pt idx="5">
                  <c:v>15.9</c:v>
                </c:pt>
                <c:pt idx="6">
                  <c:v>17.899999999999999</c:v>
                </c:pt>
                <c:pt idx="7">
                  <c:v>16</c:v>
                </c:pt>
                <c:pt idx="8">
                  <c:v>14.4</c:v>
                </c:pt>
                <c:pt idx="9">
                  <c:v>6.4</c:v>
                </c:pt>
                <c:pt idx="10">
                  <c:v>0.9</c:v>
                </c:pt>
                <c:pt idx="11">
                  <c:v>1.1000000000000001</c:v>
                </c:pt>
              </c:numCache>
            </c:numRef>
          </c:val>
          <c:extLst>
            <c:ext xmlns:c16="http://schemas.microsoft.com/office/drawing/2014/chart" uri="{C3380CC4-5D6E-409C-BE32-E72D297353CC}">
              <c16:uniqueId val="{00000001-CAEF-45CB-9BC5-22380CF91952}"/>
            </c:ext>
          </c:extLst>
        </c:ser>
        <c:ser>
          <c:idx val="2"/>
          <c:order val="2"/>
          <c:tx>
            <c:strRef>
              <c:f>Översikt!$B$37</c:f>
              <c:strCache>
                <c:ptCount val="1"/>
                <c:pt idx="0">
                  <c:v>2017</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Översikt!$C$37:$N$37</c:f>
              <c:numCache>
                <c:formatCode>0.00</c:formatCode>
                <c:ptCount val="12"/>
                <c:pt idx="0">
                  <c:v>-1.5</c:v>
                </c:pt>
                <c:pt idx="1">
                  <c:v>-1.4</c:v>
                </c:pt>
                <c:pt idx="2">
                  <c:v>2.4</c:v>
                </c:pt>
                <c:pt idx="3">
                  <c:v>4.8</c:v>
                </c:pt>
                <c:pt idx="4">
                  <c:v>11.5</c:v>
                </c:pt>
                <c:pt idx="5">
                  <c:v>14.9</c:v>
                </c:pt>
                <c:pt idx="6">
                  <c:v>17.100000000000001</c:v>
                </c:pt>
                <c:pt idx="7">
                  <c:v>16.3</c:v>
                </c:pt>
                <c:pt idx="8">
                  <c:v>12.3</c:v>
                </c:pt>
                <c:pt idx="9">
                  <c:v>7.2</c:v>
                </c:pt>
                <c:pt idx="10">
                  <c:v>2.6</c:v>
                </c:pt>
                <c:pt idx="11">
                  <c:v>0.30000000000000016</c:v>
                </c:pt>
              </c:numCache>
            </c:numRef>
          </c:val>
          <c:extLst>
            <c:ext xmlns:c16="http://schemas.microsoft.com/office/drawing/2014/chart" uri="{C3380CC4-5D6E-409C-BE32-E72D297353CC}">
              <c16:uniqueId val="{00000002-CAEF-45CB-9BC5-22380CF91952}"/>
            </c:ext>
          </c:extLst>
        </c:ser>
        <c:ser>
          <c:idx val="3"/>
          <c:order val="3"/>
          <c:tx>
            <c:strRef>
              <c:f>Översikt!$B$38</c:f>
              <c:strCache>
                <c:ptCount val="1"/>
                <c:pt idx="0">
                  <c:v>2018</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Översikt!$C$38:$N$38</c:f>
              <c:numCache>
                <c:formatCode>0.00</c:formatCode>
                <c:ptCount val="12"/>
                <c:pt idx="0">
                  <c:v>-1.4</c:v>
                </c:pt>
                <c:pt idx="1">
                  <c:v>-4.5</c:v>
                </c:pt>
                <c:pt idx="2">
                  <c:v>-2.5</c:v>
                </c:pt>
                <c:pt idx="3">
                  <c:v>6.6</c:v>
                </c:pt>
                <c:pt idx="4">
                  <c:v>15.8</c:v>
                </c:pt>
                <c:pt idx="5">
                  <c:v>16.8</c:v>
                </c:pt>
                <c:pt idx="6">
                  <c:v>21.8</c:v>
                </c:pt>
                <c:pt idx="7">
                  <c:v>17.899999999999999</c:v>
                </c:pt>
                <c:pt idx="8">
                  <c:v>13.1</c:v>
                </c:pt>
                <c:pt idx="9">
                  <c:v>7.6</c:v>
                </c:pt>
                <c:pt idx="10">
                  <c:v>3.2</c:v>
                </c:pt>
                <c:pt idx="11">
                  <c:v>-0.4</c:v>
                </c:pt>
              </c:numCache>
            </c:numRef>
          </c:val>
          <c:extLst>
            <c:ext xmlns:c16="http://schemas.microsoft.com/office/drawing/2014/chart" uri="{C3380CC4-5D6E-409C-BE32-E72D297353CC}">
              <c16:uniqueId val="{00000003-CAEF-45CB-9BC5-22380CF91952}"/>
            </c:ext>
          </c:extLst>
        </c:ser>
        <c:ser>
          <c:idx val="4"/>
          <c:order val="4"/>
          <c:tx>
            <c:strRef>
              <c:f>Översikt!$B$39</c:f>
              <c:strCache>
                <c:ptCount val="1"/>
                <c:pt idx="0">
                  <c:v>2019</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Översikt!$C$39:$N$39</c:f>
              <c:numCache>
                <c:formatCode>0.00</c:formatCode>
                <c:ptCount val="12"/>
                <c:pt idx="0">
                  <c:v>-3.8</c:v>
                </c:pt>
                <c:pt idx="1">
                  <c:v>1</c:v>
                </c:pt>
                <c:pt idx="2">
                  <c:v>2.1</c:v>
                </c:pt>
                <c:pt idx="3">
                  <c:v>7.4</c:v>
                </c:pt>
                <c:pt idx="4">
                  <c:v>10.8</c:v>
                </c:pt>
                <c:pt idx="5">
                  <c:v>17.5</c:v>
                </c:pt>
                <c:pt idx="6">
                  <c:v>17</c:v>
                </c:pt>
                <c:pt idx="7">
                  <c:v>17.399999999999999</c:v>
                </c:pt>
                <c:pt idx="8">
                  <c:v>12</c:v>
                </c:pt>
                <c:pt idx="9">
                  <c:v>6.3</c:v>
                </c:pt>
                <c:pt idx="10">
                  <c:v>2.2999999999999998</c:v>
                </c:pt>
                <c:pt idx="11">
                  <c:v>1.7</c:v>
                </c:pt>
              </c:numCache>
            </c:numRef>
          </c:val>
          <c:extLst>
            <c:ext xmlns:c16="http://schemas.microsoft.com/office/drawing/2014/chart" uri="{C3380CC4-5D6E-409C-BE32-E72D297353CC}">
              <c16:uniqueId val="{00000004-CAEF-45CB-9BC5-22380CF91952}"/>
            </c:ext>
          </c:extLst>
        </c:ser>
        <c:ser>
          <c:idx val="5"/>
          <c:order val="5"/>
          <c:tx>
            <c:strRef>
              <c:f>Översikt!$B$40</c:f>
              <c:strCache>
                <c:ptCount val="1"/>
                <c:pt idx="0">
                  <c:v>2020</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Översikt!$C$40:$N$40</c:f>
              <c:numCache>
                <c:formatCode>0.00</c:formatCode>
                <c:ptCount val="12"/>
                <c:pt idx="0">
                  <c:v>3.3</c:v>
                </c:pt>
                <c:pt idx="1">
                  <c:v>1.8</c:v>
                </c:pt>
                <c:pt idx="2">
                  <c:v>2.4</c:v>
                </c:pt>
                <c:pt idx="3">
                  <c:v>6.6</c:v>
                </c:pt>
                <c:pt idx="4">
                  <c:v>10</c:v>
                </c:pt>
                <c:pt idx="5">
                  <c:v>19</c:v>
                </c:pt>
                <c:pt idx="6">
                  <c:v>16.399999999999999</c:v>
                </c:pt>
                <c:pt idx="7">
                  <c:v>18.100000000000001</c:v>
                </c:pt>
                <c:pt idx="8">
                  <c:v>12.6</c:v>
                </c:pt>
                <c:pt idx="9">
                  <c:v>7.7</c:v>
                </c:pt>
                <c:pt idx="10">
                  <c:v>5.9</c:v>
                </c:pt>
                <c:pt idx="11">
                  <c:v>3.2</c:v>
                </c:pt>
              </c:numCache>
            </c:numRef>
          </c:val>
          <c:extLst>
            <c:ext xmlns:c16="http://schemas.microsoft.com/office/drawing/2014/chart" uri="{C3380CC4-5D6E-409C-BE32-E72D297353CC}">
              <c16:uniqueId val="{00000005-CAEF-45CB-9BC5-22380CF91952}"/>
            </c:ext>
          </c:extLst>
        </c:ser>
        <c:ser>
          <c:idx val="6"/>
          <c:order val="6"/>
          <c:tx>
            <c:strRef>
              <c:f>Översikt!$B$41</c:f>
              <c:strCache>
                <c:ptCount val="1"/>
                <c:pt idx="0">
                  <c:v>2021</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Översikt!$C$41:$N$41</c:f>
              <c:numCache>
                <c:formatCode>0.00</c:formatCode>
                <c:ptCount val="12"/>
                <c:pt idx="0">
                  <c:v>-2.6</c:v>
                </c:pt>
                <c:pt idx="1">
                  <c:v>-3.4</c:v>
                </c:pt>
                <c:pt idx="2">
                  <c:v>3.1</c:v>
                </c:pt>
                <c:pt idx="3">
                  <c:v>5.0999999999999996</c:v>
                </c:pt>
                <c:pt idx="4">
                  <c:v>10.200000000000001</c:v>
                </c:pt>
                <c:pt idx="5">
                  <c:v>18.399999999999999</c:v>
                </c:pt>
                <c:pt idx="6">
                  <c:v>20.399999999999999</c:v>
                </c:pt>
                <c:pt idx="7">
                  <c:v>15.2</c:v>
                </c:pt>
                <c:pt idx="8">
                  <c:v>11.8</c:v>
                </c:pt>
                <c:pt idx="9">
                  <c:v>8.9</c:v>
                </c:pt>
                <c:pt idx="10">
                  <c:v>2.4</c:v>
                </c:pt>
                <c:pt idx="11">
                  <c:v>-3.3</c:v>
                </c:pt>
              </c:numCache>
            </c:numRef>
          </c:val>
          <c:extLst>
            <c:ext xmlns:c16="http://schemas.microsoft.com/office/drawing/2014/chart" uri="{C3380CC4-5D6E-409C-BE32-E72D297353CC}">
              <c16:uniqueId val="{00000006-CAEF-45CB-9BC5-22380CF91952}"/>
            </c:ext>
          </c:extLst>
        </c:ser>
        <c:ser>
          <c:idx val="7"/>
          <c:order val="7"/>
          <c:tx>
            <c:strRef>
              <c:f>Översikt!$B$42</c:f>
              <c:strCache>
                <c:ptCount val="1"/>
                <c:pt idx="0">
                  <c:v>2022</c:v>
                </c:pt>
              </c:strCache>
            </c:strRef>
          </c:tx>
          <c:invertIfNegative val="0"/>
          <c:cat>
            <c:strRef>
              <c:f>Översikt!$C$34:$N$34</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Översikt!$C$42:$N$42</c:f>
              <c:numCache>
                <c:formatCode>0.00</c:formatCode>
                <c:ptCount val="12"/>
                <c:pt idx="0">
                  <c:v>-0.30000000000000016</c:v>
                </c:pt>
                <c:pt idx="1">
                  <c:v>0.1</c:v>
                </c:pt>
                <c:pt idx="2">
                  <c:v>2.2000000000000002</c:v>
                </c:pt>
                <c:pt idx="3">
                  <c:v>5.2</c:v>
                </c:pt>
                <c:pt idx="4">
                  <c:v>11.5</c:v>
                </c:pt>
                <c:pt idx="5">
                  <c:v>17.399999999999999</c:v>
                </c:pt>
                <c:pt idx="6">
                  <c:v>18</c:v>
                </c:pt>
                <c:pt idx="7">
                  <c:v>18.5</c:v>
                </c:pt>
                <c:pt idx="8">
                  <c:v>11.3</c:v>
                </c:pt>
                <c:pt idx="9">
                  <c:v>9.4</c:v>
                </c:pt>
                <c:pt idx="10">
                  <c:v>4.8</c:v>
                </c:pt>
                <c:pt idx="11">
                  <c:v>-3.4</c:v>
                </c:pt>
              </c:numCache>
            </c:numRef>
          </c:val>
          <c:extLst>
            <c:ext xmlns:c16="http://schemas.microsoft.com/office/drawing/2014/chart" uri="{C3380CC4-5D6E-409C-BE32-E72D297353CC}">
              <c16:uniqueId val="{00000007-CAEF-45CB-9BC5-22380CF91952}"/>
            </c:ext>
          </c:extLst>
        </c:ser>
        <c:dLbls>
          <c:showLegendKey val="0"/>
          <c:showVal val="0"/>
          <c:showCatName val="0"/>
          <c:showSerName val="0"/>
          <c:showPercent val="0"/>
          <c:showBubbleSize val="0"/>
        </c:dLbls>
        <c:gapWidth val="150"/>
        <c:axId val="59497856"/>
        <c:axId val="60974208"/>
      </c:barChart>
      <c:catAx>
        <c:axId val="59497856"/>
        <c:scaling>
          <c:orientation val="minMax"/>
        </c:scaling>
        <c:delete val="0"/>
        <c:axPos val="b"/>
        <c:numFmt formatCode="General" sourceLinked="0"/>
        <c:majorTickMark val="none"/>
        <c:minorTickMark val="none"/>
        <c:tickLblPos val="nextTo"/>
        <c:crossAx val="60974208"/>
        <c:crosses val="autoZero"/>
        <c:auto val="1"/>
        <c:lblAlgn val="ctr"/>
        <c:lblOffset val="100"/>
        <c:noMultiLvlLbl val="0"/>
      </c:catAx>
      <c:valAx>
        <c:axId val="60974208"/>
        <c:scaling>
          <c:orientation val="minMax"/>
        </c:scaling>
        <c:delete val="0"/>
        <c:axPos val="l"/>
        <c:majorGridlines/>
        <c:numFmt formatCode="0.00" sourceLinked="1"/>
        <c:majorTickMark val="none"/>
        <c:minorTickMark val="none"/>
        <c:tickLblPos val="nextTo"/>
        <c:crossAx val="59497856"/>
        <c:crosses val="autoZero"/>
        <c:crossBetween val="between"/>
      </c:valAx>
    </c:plotArea>
    <c:legend>
      <c:legendPos val="r"/>
      <c:overlay val="0"/>
      <c:txPr>
        <a:bodyPr/>
        <a:lstStyle/>
        <a:p>
          <a:pPr>
            <a:defRPr sz="700"/>
          </a:pPr>
          <a:endParaRPr lang="sv-SE"/>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1228</Words>
  <Characters>6509</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Herbert Söderling</cp:lastModifiedBy>
  <cp:revision>5</cp:revision>
  <cp:lastPrinted>2023-01-12T21:18:00Z</cp:lastPrinted>
  <dcterms:created xsi:type="dcterms:W3CDTF">2023-01-12T18:18:00Z</dcterms:created>
  <dcterms:modified xsi:type="dcterms:W3CDTF">2023-01-12T21:32:00Z</dcterms:modified>
</cp:coreProperties>
</file>